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0506" w14:textId="506B211F" w:rsidR="00DC297B" w:rsidRDefault="00DC297B" w:rsidP="00DC297B">
      <w:pPr>
        <w:pStyle w:val="Titolo1"/>
        <w:autoSpaceDE w:val="0"/>
        <w:autoSpaceDN w:val="0"/>
        <w:adjustRightInd w:val="0"/>
        <w:spacing w:after="0" w:line="312" w:lineRule="auto"/>
        <w:ind w:left="64"/>
        <w:jc w:val="center"/>
        <w:rPr>
          <w:sz w:val="20"/>
          <w:szCs w:val="20"/>
          <w:lang w:val="it-IT"/>
        </w:rPr>
      </w:pPr>
      <w:r w:rsidRPr="00DC297B">
        <w:rPr>
          <w:sz w:val="20"/>
          <w:szCs w:val="20"/>
          <w:lang w:val="it-IT"/>
        </w:rPr>
        <w:t>INFORMATIVA AI SENSI DELL’ART. 13 DEL RE</w:t>
      </w:r>
      <w:bookmarkStart w:id="0" w:name="_GoBack"/>
      <w:bookmarkEnd w:id="0"/>
      <w:r w:rsidRPr="00DC297B">
        <w:rPr>
          <w:sz w:val="20"/>
          <w:szCs w:val="20"/>
          <w:lang w:val="it-IT"/>
        </w:rPr>
        <w:t>GOLAMENTO (UE) 679/2016</w:t>
      </w:r>
    </w:p>
    <w:p w14:paraId="38E28BFC" w14:textId="38377AFA" w:rsidR="007F1E22" w:rsidRPr="007F1E22" w:rsidRDefault="007F1E22" w:rsidP="007F1E22">
      <w:pPr>
        <w:jc w:val="center"/>
        <w:rPr>
          <w:b/>
          <w:bCs/>
          <w:lang w:val="it-IT"/>
        </w:rPr>
      </w:pPr>
      <w:r w:rsidRPr="007F1E22">
        <w:rPr>
          <w:b/>
          <w:bCs/>
          <w:lang w:val="it-IT"/>
        </w:rPr>
        <w:t>Per Soci/aspiranti Soci</w:t>
      </w:r>
    </w:p>
    <w:p w14:paraId="30A1025F" w14:textId="77777777" w:rsidR="00DC297B" w:rsidRPr="00DC297B" w:rsidRDefault="00DC297B" w:rsidP="00DC297B">
      <w:pPr>
        <w:pStyle w:val="Titolo1"/>
        <w:autoSpaceDE w:val="0"/>
        <w:autoSpaceDN w:val="0"/>
        <w:adjustRightInd w:val="0"/>
        <w:spacing w:after="0" w:line="312" w:lineRule="auto"/>
        <w:ind w:left="64"/>
        <w:rPr>
          <w:b w:val="0"/>
          <w:sz w:val="20"/>
          <w:szCs w:val="20"/>
          <w:lang w:val="it-IT"/>
        </w:rPr>
      </w:pPr>
      <w:r w:rsidRPr="00DC297B">
        <w:rPr>
          <w:b w:val="0"/>
          <w:sz w:val="20"/>
          <w:szCs w:val="20"/>
          <w:lang w:val="it-IT"/>
        </w:rPr>
        <w:t>Ai sensi dell'art. 13 del Regolamento UE 679/2016, relativo alla protezione delle persone fisiche con riguardo al trattamento dei dati personali, nonché alla libera circolazione di tali dati (di seguito “GDPR”), la informiamo che, la  Cassa Rurale Alta Valsugana Bcc, con sede in  Pergine Valsugana Piazza Gavazzi nr.5, in qualità di Titolare, procederà al trattamento dei dati personali, rispetto ai quali Lei riveste la qualifica di interessato ai sensi del menzionato Regolamento, forniti al momento della Sua richiesta di ammissione alla compagine sociale o che le verranno in seguito richiesti, ovvero raccolti presso terzi o acquisiti da pubblici registri.</w:t>
      </w:r>
    </w:p>
    <w:p w14:paraId="2BE4B215" w14:textId="77777777" w:rsidR="00DC297B" w:rsidRPr="00DC297B" w:rsidRDefault="00DC297B" w:rsidP="00DC297B">
      <w:pPr>
        <w:spacing w:after="0"/>
        <w:rPr>
          <w:sz w:val="20"/>
          <w:szCs w:val="20"/>
          <w:lang w:val="it-IT"/>
        </w:rPr>
      </w:pPr>
    </w:p>
    <w:p w14:paraId="685579B5" w14:textId="77777777" w:rsidR="00DC297B" w:rsidRPr="00DC297B" w:rsidRDefault="00DC297B" w:rsidP="00DC297B">
      <w:pPr>
        <w:numPr>
          <w:ilvl w:val="0"/>
          <w:numId w:val="21"/>
        </w:numPr>
        <w:shd w:val="clear" w:color="auto" w:fill="auto"/>
        <w:tabs>
          <w:tab w:val="clear" w:pos="567"/>
          <w:tab w:val="clear" w:pos="1134"/>
          <w:tab w:val="clear" w:pos="1701"/>
          <w:tab w:val="clear" w:pos="2268"/>
          <w:tab w:val="clear" w:pos="2835"/>
        </w:tabs>
        <w:spacing w:after="0"/>
        <w:rPr>
          <w:b/>
          <w:bCs/>
          <w:sz w:val="20"/>
          <w:szCs w:val="20"/>
          <w:lang w:val="it-IT"/>
        </w:rPr>
      </w:pPr>
      <w:r w:rsidRPr="00DC297B">
        <w:rPr>
          <w:b/>
          <w:bCs/>
          <w:sz w:val="20"/>
          <w:szCs w:val="20"/>
          <w:lang w:val="it-IT"/>
        </w:rPr>
        <w:t>CHI SONO IL TITOLARE DEL TRATTAMENTO E IL RESPONSABILE DELLA PROTEZIONE DEI DATI (DPO)</w:t>
      </w:r>
    </w:p>
    <w:p w14:paraId="322B0B84" w14:textId="77777777" w:rsidR="00DC297B" w:rsidRPr="00DC297B" w:rsidRDefault="00DC297B" w:rsidP="00DC297B">
      <w:pPr>
        <w:spacing w:after="0"/>
        <w:rPr>
          <w:rFonts w:cs="Calibri"/>
          <w:sz w:val="20"/>
          <w:szCs w:val="20"/>
          <w:lang w:val="it-IT"/>
        </w:rPr>
      </w:pPr>
    </w:p>
    <w:p w14:paraId="38659CF9" w14:textId="77777777" w:rsidR="00DC297B" w:rsidRPr="00DC297B" w:rsidRDefault="00DC297B" w:rsidP="00DC297B">
      <w:pPr>
        <w:spacing w:after="0"/>
        <w:contextualSpacing/>
        <w:rPr>
          <w:sz w:val="20"/>
          <w:szCs w:val="20"/>
          <w:lang w:val="it-IT"/>
        </w:rPr>
      </w:pPr>
      <w:r w:rsidRPr="00DC297B">
        <w:rPr>
          <w:sz w:val="20"/>
          <w:szCs w:val="20"/>
          <w:lang w:val="it-IT"/>
        </w:rPr>
        <w:t xml:space="preserve">Il Titolare del trattamento è </w:t>
      </w:r>
      <w:r w:rsidRPr="00DC297B">
        <w:rPr>
          <w:b/>
          <w:sz w:val="20"/>
          <w:szCs w:val="20"/>
          <w:lang w:val="it-IT"/>
        </w:rPr>
        <w:t>Cassa Rurale Alta Valsugana Bcc</w:t>
      </w:r>
      <w:r w:rsidRPr="00DC297B">
        <w:rPr>
          <w:sz w:val="20"/>
          <w:szCs w:val="20"/>
          <w:lang w:val="it-IT"/>
        </w:rPr>
        <w:t xml:space="preserve"> (la “</w:t>
      </w:r>
      <w:r w:rsidRPr="00DC297B">
        <w:rPr>
          <w:b/>
          <w:sz w:val="20"/>
          <w:szCs w:val="20"/>
          <w:lang w:val="it-IT"/>
        </w:rPr>
        <w:t>Banca</w:t>
      </w:r>
      <w:r w:rsidRPr="00DC297B">
        <w:rPr>
          <w:sz w:val="20"/>
          <w:szCs w:val="20"/>
          <w:lang w:val="it-IT"/>
        </w:rPr>
        <w:t>” o il “</w:t>
      </w:r>
      <w:r w:rsidRPr="00DC297B">
        <w:rPr>
          <w:b/>
          <w:sz w:val="20"/>
          <w:szCs w:val="20"/>
          <w:lang w:val="it-IT"/>
        </w:rPr>
        <w:t>Titolare</w:t>
      </w:r>
      <w:r w:rsidRPr="00DC297B">
        <w:rPr>
          <w:sz w:val="20"/>
          <w:szCs w:val="20"/>
          <w:lang w:val="it-IT"/>
        </w:rPr>
        <w:t xml:space="preserve">”), con sede in Pergine Valsugana – Piazza Gavazzi nr. 5. </w:t>
      </w:r>
    </w:p>
    <w:p w14:paraId="2D43C404" w14:textId="77777777" w:rsidR="00DC297B" w:rsidRPr="00DC297B" w:rsidRDefault="00DC297B" w:rsidP="00DC297B">
      <w:pPr>
        <w:spacing w:after="0"/>
        <w:contextualSpacing/>
        <w:rPr>
          <w:sz w:val="20"/>
          <w:szCs w:val="20"/>
          <w:lang w:val="it-IT"/>
        </w:rPr>
      </w:pPr>
    </w:p>
    <w:p w14:paraId="1BC392D7" w14:textId="77777777" w:rsidR="00DC297B" w:rsidRPr="00DC297B" w:rsidRDefault="00DC297B" w:rsidP="00DC297B">
      <w:pPr>
        <w:spacing w:after="0"/>
        <w:contextualSpacing/>
        <w:rPr>
          <w:sz w:val="20"/>
          <w:szCs w:val="20"/>
          <w:lang w:val="it-IT"/>
        </w:rPr>
      </w:pPr>
      <w:r w:rsidRPr="00DC297B">
        <w:rPr>
          <w:sz w:val="20"/>
          <w:szCs w:val="20"/>
          <w:lang w:val="it-IT"/>
        </w:rPr>
        <w:t>Per l’esercizio dei Suoi diritti, elencati al successivo punto 5</w:t>
      </w:r>
      <w:r w:rsidRPr="00DC297B">
        <w:rPr>
          <w:b/>
          <w:sz w:val="20"/>
          <w:szCs w:val="20"/>
          <w:lang w:val="it-IT"/>
        </w:rPr>
        <w:t xml:space="preserve"> </w:t>
      </w:r>
      <w:r w:rsidRPr="00DC297B">
        <w:rPr>
          <w:sz w:val="20"/>
          <w:szCs w:val="20"/>
          <w:lang w:val="it-IT"/>
        </w:rPr>
        <w:t>della presente Informativa, nonché per qualsiasi altra richiesta, Lei potrà contattare il Titolare scrivendo a:</w:t>
      </w:r>
    </w:p>
    <w:p w14:paraId="38E4FD3A" w14:textId="77777777" w:rsidR="00DC297B" w:rsidRPr="00DC297B" w:rsidRDefault="00DC297B" w:rsidP="00DC297B">
      <w:pPr>
        <w:spacing w:after="0"/>
        <w:contextualSpacing/>
        <w:rPr>
          <w:sz w:val="20"/>
          <w:szCs w:val="20"/>
          <w:lang w:val="it-IT"/>
        </w:rPr>
      </w:pPr>
      <w:r w:rsidRPr="00DC297B">
        <w:rPr>
          <w:sz w:val="20"/>
          <w:szCs w:val="20"/>
          <w:lang w:val="it-IT"/>
        </w:rPr>
        <w:t>•</w:t>
      </w:r>
      <w:r w:rsidRPr="00DC297B">
        <w:rPr>
          <w:sz w:val="20"/>
          <w:szCs w:val="20"/>
          <w:lang w:val="it-IT"/>
        </w:rPr>
        <w:tab/>
        <w:t>info@cr-altavalsugana.net</w:t>
      </w:r>
    </w:p>
    <w:p w14:paraId="43D3599C" w14:textId="77777777" w:rsidR="00DC297B" w:rsidRPr="00DC297B" w:rsidRDefault="00DC297B" w:rsidP="00DC297B">
      <w:pPr>
        <w:spacing w:after="0"/>
        <w:contextualSpacing/>
        <w:rPr>
          <w:sz w:val="20"/>
          <w:szCs w:val="20"/>
          <w:lang w:val="it-IT"/>
        </w:rPr>
      </w:pPr>
    </w:p>
    <w:p w14:paraId="1E2190B6" w14:textId="77777777" w:rsidR="00DC297B" w:rsidRPr="00DC297B" w:rsidRDefault="00DC297B" w:rsidP="00DC297B">
      <w:pPr>
        <w:spacing w:after="0"/>
        <w:contextualSpacing/>
        <w:rPr>
          <w:sz w:val="20"/>
          <w:szCs w:val="20"/>
          <w:lang w:val="it-IT"/>
        </w:rPr>
      </w:pPr>
      <w:r w:rsidRPr="00DC297B">
        <w:rPr>
          <w:sz w:val="20"/>
          <w:szCs w:val="20"/>
          <w:lang w:val="it-IT"/>
        </w:rPr>
        <w:t>Il Titolare ha nominato un Responsabile della protezione dei dati (“</w:t>
      </w:r>
      <w:r w:rsidRPr="00DC297B">
        <w:rPr>
          <w:b/>
          <w:sz w:val="20"/>
          <w:szCs w:val="20"/>
          <w:lang w:val="it-IT"/>
        </w:rPr>
        <w:t xml:space="preserve">Data </w:t>
      </w:r>
      <w:proofErr w:type="spellStart"/>
      <w:r w:rsidRPr="00DC297B">
        <w:rPr>
          <w:b/>
          <w:sz w:val="20"/>
          <w:szCs w:val="20"/>
          <w:lang w:val="it-IT"/>
        </w:rPr>
        <w:t>Protection</w:t>
      </w:r>
      <w:proofErr w:type="spellEnd"/>
      <w:r w:rsidRPr="00DC297B">
        <w:rPr>
          <w:b/>
          <w:sz w:val="20"/>
          <w:szCs w:val="20"/>
          <w:lang w:val="it-IT"/>
        </w:rPr>
        <w:t xml:space="preserve"> </w:t>
      </w:r>
      <w:proofErr w:type="spellStart"/>
      <w:r w:rsidRPr="00DC297B">
        <w:rPr>
          <w:b/>
          <w:sz w:val="20"/>
          <w:szCs w:val="20"/>
          <w:lang w:val="it-IT"/>
        </w:rPr>
        <w:t>Officer</w:t>
      </w:r>
      <w:proofErr w:type="spellEnd"/>
      <w:r w:rsidRPr="00DC297B">
        <w:rPr>
          <w:sz w:val="20"/>
          <w:szCs w:val="20"/>
          <w:lang w:val="it-IT"/>
        </w:rPr>
        <w:t>” o “</w:t>
      </w:r>
      <w:r w:rsidRPr="00DC297B">
        <w:rPr>
          <w:b/>
          <w:sz w:val="20"/>
          <w:szCs w:val="20"/>
          <w:lang w:val="it-IT"/>
        </w:rPr>
        <w:t>DPO</w:t>
      </w:r>
      <w:r w:rsidRPr="00DC297B">
        <w:rPr>
          <w:sz w:val="20"/>
          <w:szCs w:val="20"/>
          <w:lang w:val="it-IT"/>
        </w:rPr>
        <w:t>”), che Lei potrà contattare per l’esercizio dei Suoi diritti, nonché per ricevere qualsiasi informazione relativa agli stessi e/o alla presente Informativa, scrivendo a:</w:t>
      </w:r>
    </w:p>
    <w:p w14:paraId="4B458FFB" w14:textId="77777777" w:rsidR="00DC297B" w:rsidRPr="00DC297B" w:rsidRDefault="00DC297B" w:rsidP="00DC297B">
      <w:pPr>
        <w:pStyle w:val="Paragrafoelenco"/>
        <w:numPr>
          <w:ilvl w:val="0"/>
          <w:numId w:val="20"/>
        </w:numPr>
        <w:shd w:val="clear" w:color="auto" w:fill="auto"/>
        <w:tabs>
          <w:tab w:val="clear" w:pos="567"/>
          <w:tab w:val="clear" w:pos="1134"/>
          <w:tab w:val="clear" w:pos="1701"/>
          <w:tab w:val="clear" w:pos="2268"/>
          <w:tab w:val="clear" w:pos="2835"/>
        </w:tabs>
        <w:spacing w:after="0"/>
        <w:rPr>
          <w:sz w:val="20"/>
          <w:szCs w:val="20"/>
        </w:rPr>
      </w:pPr>
      <w:r w:rsidRPr="00DC297B">
        <w:rPr>
          <w:sz w:val="20"/>
          <w:szCs w:val="20"/>
        </w:rPr>
        <w:t xml:space="preserve">Cassa Centrale Banca Credito Cooperativo del nord est, via Segantini, 5 38122 Trento -  Att.ne Data </w:t>
      </w:r>
      <w:proofErr w:type="spellStart"/>
      <w:r w:rsidRPr="00DC297B">
        <w:rPr>
          <w:sz w:val="20"/>
          <w:szCs w:val="20"/>
        </w:rPr>
        <w:t>Protection</w:t>
      </w:r>
      <w:proofErr w:type="spellEnd"/>
      <w:r w:rsidRPr="00DC297B">
        <w:rPr>
          <w:sz w:val="20"/>
          <w:szCs w:val="20"/>
        </w:rPr>
        <w:t xml:space="preserve"> </w:t>
      </w:r>
      <w:proofErr w:type="spellStart"/>
      <w:r w:rsidRPr="00DC297B">
        <w:rPr>
          <w:sz w:val="20"/>
          <w:szCs w:val="20"/>
        </w:rPr>
        <w:t>Officer</w:t>
      </w:r>
      <w:proofErr w:type="spellEnd"/>
      <w:r w:rsidRPr="00DC297B">
        <w:rPr>
          <w:sz w:val="20"/>
          <w:szCs w:val="20"/>
        </w:rPr>
        <w:t>;</w:t>
      </w:r>
    </w:p>
    <w:p w14:paraId="46B16467" w14:textId="77777777" w:rsidR="00DC297B" w:rsidRPr="00DC297B" w:rsidRDefault="00DC297B" w:rsidP="00DC297B">
      <w:pPr>
        <w:pStyle w:val="Paragrafoelenco"/>
        <w:numPr>
          <w:ilvl w:val="0"/>
          <w:numId w:val="20"/>
        </w:numPr>
        <w:shd w:val="clear" w:color="auto" w:fill="auto"/>
        <w:tabs>
          <w:tab w:val="clear" w:pos="567"/>
          <w:tab w:val="clear" w:pos="1134"/>
          <w:tab w:val="clear" w:pos="1701"/>
          <w:tab w:val="clear" w:pos="2268"/>
          <w:tab w:val="clear" w:pos="2835"/>
        </w:tabs>
        <w:spacing w:after="0"/>
        <w:rPr>
          <w:sz w:val="20"/>
          <w:szCs w:val="20"/>
        </w:rPr>
      </w:pPr>
      <w:r w:rsidRPr="00DC297B">
        <w:rPr>
          <w:sz w:val="20"/>
          <w:szCs w:val="20"/>
        </w:rPr>
        <w:t>inviando una e-mail all’indirizzo: dpo@cassacentrale.it;</w:t>
      </w:r>
    </w:p>
    <w:p w14:paraId="1E65A38E" w14:textId="77777777" w:rsidR="00DC297B" w:rsidRPr="00DC297B" w:rsidRDefault="00DC297B" w:rsidP="00DC297B">
      <w:pPr>
        <w:pStyle w:val="Paragrafoelenco"/>
        <w:numPr>
          <w:ilvl w:val="0"/>
          <w:numId w:val="20"/>
        </w:numPr>
        <w:shd w:val="clear" w:color="auto" w:fill="auto"/>
        <w:tabs>
          <w:tab w:val="clear" w:pos="567"/>
          <w:tab w:val="clear" w:pos="1134"/>
          <w:tab w:val="clear" w:pos="1701"/>
          <w:tab w:val="clear" w:pos="2268"/>
          <w:tab w:val="clear" w:pos="2835"/>
        </w:tabs>
        <w:spacing w:after="0"/>
        <w:rPr>
          <w:sz w:val="20"/>
          <w:szCs w:val="20"/>
        </w:rPr>
      </w:pPr>
      <w:r w:rsidRPr="00DC297B">
        <w:rPr>
          <w:sz w:val="20"/>
          <w:szCs w:val="20"/>
        </w:rPr>
        <w:t>inviando un messaggio di posta elettronica certificata all’indirizzo PEC: dpo@pec.cassacentrale.it.</w:t>
      </w:r>
    </w:p>
    <w:p w14:paraId="3C4033C9" w14:textId="77777777" w:rsidR="00DC297B" w:rsidRPr="00DC297B" w:rsidRDefault="00DC297B" w:rsidP="00DC297B">
      <w:pPr>
        <w:pStyle w:val="Paragrafoelenco"/>
        <w:numPr>
          <w:ilvl w:val="0"/>
          <w:numId w:val="0"/>
        </w:numPr>
        <w:spacing w:after="0"/>
        <w:ind w:left="1080"/>
        <w:rPr>
          <w:sz w:val="20"/>
          <w:szCs w:val="20"/>
        </w:rPr>
      </w:pPr>
    </w:p>
    <w:p w14:paraId="060F7E84" w14:textId="7255DC5A" w:rsidR="00DC297B" w:rsidRDefault="00DC297B" w:rsidP="00DC297B">
      <w:pPr>
        <w:spacing w:after="0"/>
        <w:rPr>
          <w:rFonts w:cs="Calibri"/>
          <w:sz w:val="20"/>
          <w:szCs w:val="20"/>
          <w:lang w:val="it-IT"/>
        </w:rPr>
      </w:pPr>
      <w:r w:rsidRPr="00DC297B">
        <w:rPr>
          <w:rFonts w:cs="Calibri"/>
          <w:sz w:val="20"/>
          <w:szCs w:val="20"/>
          <w:lang w:val="it-IT"/>
        </w:rPr>
        <w:t>Il Titolare, anche tramite le strutture designate, provvederanno a prendere carico della Sua richiesta e a fornirle, senza ingiustificato ritardo e comunque, al più tardi, entro un mese dal ricevimento della stessa, le informazioni relative all’azione intrapresa riguardo alla sua richiesta.</w:t>
      </w:r>
    </w:p>
    <w:p w14:paraId="62F3618E" w14:textId="77777777" w:rsidR="00DC297B" w:rsidRPr="00DC297B" w:rsidRDefault="00DC297B" w:rsidP="00DC297B">
      <w:pPr>
        <w:spacing w:after="0"/>
        <w:rPr>
          <w:rFonts w:cs="Calibri"/>
          <w:sz w:val="20"/>
          <w:szCs w:val="20"/>
          <w:lang w:val="it-IT"/>
        </w:rPr>
      </w:pPr>
    </w:p>
    <w:p w14:paraId="0754F740" w14:textId="77777777" w:rsidR="00DC297B" w:rsidRPr="00DC297B" w:rsidRDefault="00DC297B" w:rsidP="00DC297B">
      <w:pPr>
        <w:pStyle w:val="Corpotesto"/>
        <w:numPr>
          <w:ilvl w:val="0"/>
          <w:numId w:val="21"/>
        </w:numPr>
        <w:spacing w:line="312" w:lineRule="auto"/>
        <w:jc w:val="both"/>
        <w:rPr>
          <w:rFonts w:ascii="Century Gothic" w:hAnsi="Century Gothic"/>
          <w:sz w:val="20"/>
          <w:szCs w:val="20"/>
        </w:rPr>
      </w:pPr>
      <w:r w:rsidRPr="00DC297B">
        <w:rPr>
          <w:rFonts w:ascii="Century Gothic" w:hAnsi="Century Gothic"/>
          <w:sz w:val="20"/>
          <w:szCs w:val="20"/>
        </w:rPr>
        <w:t>QUALI SONO LE FINALITÀ’ DEL TRATTAMENTO</w:t>
      </w:r>
    </w:p>
    <w:p w14:paraId="619E10D0" w14:textId="77777777" w:rsidR="00DC297B" w:rsidRPr="00DC297B" w:rsidRDefault="00DC297B" w:rsidP="00DC297B">
      <w:pPr>
        <w:pStyle w:val="Corpotesto"/>
        <w:spacing w:line="312" w:lineRule="auto"/>
        <w:ind w:left="720"/>
        <w:jc w:val="both"/>
        <w:rPr>
          <w:rFonts w:ascii="Century Gothic" w:hAnsi="Century Gothic"/>
          <w:sz w:val="20"/>
          <w:szCs w:val="20"/>
        </w:rPr>
      </w:pPr>
    </w:p>
    <w:p w14:paraId="07F7EF1B" w14:textId="77777777" w:rsidR="00DC297B" w:rsidRPr="00DC297B" w:rsidRDefault="00DC297B" w:rsidP="00DC297B">
      <w:pPr>
        <w:pStyle w:val="Testonormale"/>
        <w:spacing w:line="312" w:lineRule="auto"/>
        <w:jc w:val="both"/>
        <w:rPr>
          <w:rFonts w:ascii="Century Gothic" w:hAnsi="Century Gothic"/>
          <w:b/>
          <w:bCs/>
        </w:rPr>
      </w:pPr>
      <w:r w:rsidRPr="00DC297B">
        <w:rPr>
          <w:rFonts w:ascii="Century Gothic" w:hAnsi="Century Gothic"/>
          <w:b/>
          <w:bCs/>
        </w:rPr>
        <w:t xml:space="preserve">a) Finalità funzionali alla gestione dei rapporti intercorrenti con i soci </w:t>
      </w:r>
    </w:p>
    <w:p w14:paraId="4D9C95BB" w14:textId="77777777" w:rsidR="00DC297B" w:rsidRPr="00DC297B" w:rsidRDefault="00DC297B" w:rsidP="00DC297B">
      <w:pPr>
        <w:pStyle w:val="Corpodeltesto2"/>
        <w:spacing w:line="312" w:lineRule="auto"/>
        <w:rPr>
          <w:rFonts w:ascii="Century Gothic" w:hAnsi="Century Gothic"/>
          <w:sz w:val="20"/>
          <w:szCs w:val="20"/>
        </w:rPr>
      </w:pPr>
    </w:p>
    <w:p w14:paraId="0B29063F" w14:textId="77777777" w:rsidR="00DC297B" w:rsidRPr="00DC297B" w:rsidRDefault="00DC297B" w:rsidP="00DC297B">
      <w:pPr>
        <w:pStyle w:val="Corpodeltesto2"/>
        <w:spacing w:line="312" w:lineRule="auto"/>
        <w:rPr>
          <w:rFonts w:ascii="Century Gothic" w:hAnsi="Century Gothic"/>
          <w:sz w:val="20"/>
          <w:szCs w:val="20"/>
        </w:rPr>
      </w:pPr>
      <w:r w:rsidRPr="00DC297B">
        <w:rPr>
          <w:rFonts w:ascii="Century Gothic" w:hAnsi="Century Gothic"/>
          <w:sz w:val="20"/>
          <w:szCs w:val="20"/>
        </w:rPr>
        <w:t xml:space="preserve">Per l’esame della Sua domanda di ammissione a socio e per la gestione del rapporto sociale è necessario e, in alcuni casi, obbligatorio per legge raccogliere ed utilizzare alcuni Suoi dati personali. In assenza di tali dati la Banca non sarebbe in grado di trattare la Sua domanda di ammissione e di gestire il rapporto sociale. </w:t>
      </w:r>
    </w:p>
    <w:p w14:paraId="3FE15429" w14:textId="77777777" w:rsidR="00DC297B" w:rsidRPr="00DC297B" w:rsidRDefault="00DC297B" w:rsidP="00DC297B">
      <w:pPr>
        <w:pStyle w:val="Testonormale"/>
        <w:spacing w:line="312" w:lineRule="auto"/>
        <w:jc w:val="both"/>
        <w:rPr>
          <w:rFonts w:ascii="Century Gothic" w:hAnsi="Century Gothic"/>
        </w:rPr>
      </w:pPr>
      <w:r w:rsidRPr="00DC297B">
        <w:rPr>
          <w:rFonts w:ascii="Century Gothic" w:hAnsi="Century Gothic"/>
        </w:rPr>
        <w:t xml:space="preserve">Con riferimento alle finalità del trattamento dei dati di Sua pertinenza, Le significhiamo che gli stessi verranno innanzi tutto utilizzati per adempiere agli obblighi previsti da leggi, da regolamenti e dalla normativa </w:t>
      </w:r>
      <w:r w:rsidRPr="00DC297B">
        <w:rPr>
          <w:rFonts w:ascii="Century Gothic" w:hAnsi="Century Gothic"/>
        </w:rPr>
        <w:lastRenderedPageBreak/>
        <w:t xml:space="preserve">comunitaria, quali ad esempio quelli previsti dagli articoli 2421 del cod. civ., nonché per adempiere agli obblighi istituiti dalle eventuali successive modifiche di tali disposizioni legislative.  Sempre con riferimento agli obblighi connessi agli adempimenti cui </w:t>
      </w:r>
      <w:proofErr w:type="spellStart"/>
      <w:r w:rsidRPr="00DC297B">
        <w:rPr>
          <w:rFonts w:ascii="Century Gothic" w:hAnsi="Century Gothic"/>
        </w:rPr>
        <w:t>é</w:t>
      </w:r>
      <w:proofErr w:type="spellEnd"/>
      <w:r w:rsidRPr="00DC297B">
        <w:rPr>
          <w:rFonts w:ascii="Century Gothic" w:hAnsi="Century Gothic"/>
        </w:rPr>
        <w:t xml:space="preserve"> tenuta la nostra Banca, La informiamo che i Suoi dati verranno altresì utilizzati per adempiere alle disposizioni impartite dalla Banca d'Italia, in base alle delibere del CICR e comunque per dare seguito ad ogni direttiva emanata dalle Autorità Creditizie nell'ambito dei loro poteri di vigilanza. </w:t>
      </w:r>
    </w:p>
    <w:p w14:paraId="4266885A" w14:textId="77777777" w:rsidR="00DC297B" w:rsidRPr="00DC297B" w:rsidRDefault="00DC297B" w:rsidP="00DC297B">
      <w:pPr>
        <w:pStyle w:val="Testonormale"/>
        <w:spacing w:line="312" w:lineRule="auto"/>
        <w:jc w:val="both"/>
        <w:rPr>
          <w:rFonts w:ascii="Century Gothic" w:hAnsi="Century Gothic"/>
        </w:rPr>
      </w:pPr>
    </w:p>
    <w:p w14:paraId="7289CE44" w14:textId="77777777" w:rsidR="00DC297B" w:rsidRPr="00DC297B" w:rsidRDefault="00DC297B" w:rsidP="00DC297B">
      <w:pPr>
        <w:pStyle w:val="Testonormale"/>
        <w:spacing w:line="312" w:lineRule="auto"/>
        <w:jc w:val="both"/>
        <w:rPr>
          <w:rFonts w:ascii="Century Gothic" w:hAnsi="Century Gothic"/>
        </w:rPr>
      </w:pPr>
      <w:r w:rsidRPr="00DC297B">
        <w:rPr>
          <w:rFonts w:ascii="Century Gothic" w:hAnsi="Century Gothic"/>
        </w:rPr>
        <w:t>Inoltre, i dati in parola verranno utilizzati al fine di:</w:t>
      </w:r>
    </w:p>
    <w:p w14:paraId="2BBB0449" w14:textId="77777777" w:rsidR="00DC297B" w:rsidRPr="00DC297B" w:rsidRDefault="00DC297B" w:rsidP="00DC297B">
      <w:pPr>
        <w:pStyle w:val="Testonormale"/>
        <w:numPr>
          <w:ilvl w:val="0"/>
          <w:numId w:val="22"/>
        </w:numPr>
        <w:spacing w:line="312" w:lineRule="auto"/>
        <w:jc w:val="both"/>
        <w:rPr>
          <w:rFonts w:ascii="Century Gothic" w:hAnsi="Century Gothic"/>
        </w:rPr>
      </w:pPr>
      <w:r w:rsidRPr="00DC297B">
        <w:rPr>
          <w:rFonts w:ascii="Century Gothic" w:hAnsi="Century Gothic"/>
        </w:rPr>
        <w:t>dare corso ad obblighi recati dallo Statuto della Banca per la cui esecuzione risulti necessario l'utilizzo di dati stessi;</w:t>
      </w:r>
    </w:p>
    <w:p w14:paraId="40A0287B" w14:textId="77777777" w:rsidR="00DC297B" w:rsidRPr="00DC297B" w:rsidRDefault="00DC297B" w:rsidP="00DC297B">
      <w:pPr>
        <w:pStyle w:val="Testonormale"/>
        <w:numPr>
          <w:ilvl w:val="0"/>
          <w:numId w:val="22"/>
        </w:numPr>
        <w:spacing w:line="312" w:lineRule="auto"/>
        <w:jc w:val="both"/>
        <w:rPr>
          <w:rFonts w:ascii="Century Gothic" w:hAnsi="Century Gothic"/>
        </w:rPr>
      </w:pPr>
      <w:r w:rsidRPr="00DC297B">
        <w:rPr>
          <w:rFonts w:ascii="Century Gothic" w:hAnsi="Century Gothic"/>
        </w:rPr>
        <w:t>adempiere agli obblighi di archiviazione della documentazione relativa ai rapporti posti in essere nella Sua qualità di socio, quali ad esempio, quelli recati dall'art. 2220 del cod. civ.;</w:t>
      </w:r>
    </w:p>
    <w:p w14:paraId="5B3DC6DB" w14:textId="77777777" w:rsidR="00DC297B" w:rsidRPr="00DC297B" w:rsidRDefault="00DC297B" w:rsidP="00DC297B">
      <w:pPr>
        <w:pStyle w:val="Testonormale"/>
        <w:numPr>
          <w:ilvl w:val="0"/>
          <w:numId w:val="22"/>
        </w:numPr>
        <w:spacing w:line="312" w:lineRule="auto"/>
        <w:jc w:val="both"/>
        <w:rPr>
          <w:rFonts w:ascii="Century Gothic" w:hAnsi="Century Gothic"/>
        </w:rPr>
      </w:pPr>
      <w:r w:rsidRPr="00DC297B">
        <w:rPr>
          <w:rFonts w:ascii="Century Gothic" w:hAnsi="Century Gothic"/>
        </w:rPr>
        <w:t>far valere un diritto, anche ricorrendo a mandatari, in sede extragiudiziale, giurisdizionale o amministrativa.</w:t>
      </w:r>
    </w:p>
    <w:p w14:paraId="71B2C5A9" w14:textId="77777777" w:rsidR="00DC297B" w:rsidRDefault="00DC297B" w:rsidP="00DC297B">
      <w:pPr>
        <w:pStyle w:val="Testonormale"/>
        <w:spacing w:line="312" w:lineRule="auto"/>
        <w:jc w:val="both"/>
        <w:rPr>
          <w:rFonts w:ascii="Century Gothic" w:hAnsi="Century Gothic"/>
          <w:b/>
          <w:bCs/>
        </w:rPr>
      </w:pPr>
    </w:p>
    <w:p w14:paraId="6C02A708" w14:textId="33A8E700" w:rsidR="00DC297B" w:rsidRPr="00DC297B" w:rsidRDefault="00DC297B" w:rsidP="00DC297B">
      <w:pPr>
        <w:pStyle w:val="Testonormale"/>
        <w:spacing w:line="312" w:lineRule="auto"/>
        <w:jc w:val="both"/>
        <w:rPr>
          <w:rFonts w:ascii="Century Gothic" w:hAnsi="Century Gothic"/>
          <w:b/>
          <w:bCs/>
        </w:rPr>
      </w:pPr>
      <w:r w:rsidRPr="00DC297B">
        <w:rPr>
          <w:rFonts w:ascii="Century Gothic" w:hAnsi="Century Gothic"/>
          <w:b/>
          <w:bCs/>
        </w:rPr>
        <w:t>b) Finalità funzionali dell'attività della Società, per le quali l'interessato ha facoltà di manifestare o meno il consenso</w:t>
      </w:r>
    </w:p>
    <w:p w14:paraId="3CCED831" w14:textId="77777777" w:rsidR="00DC297B" w:rsidRPr="00DC297B" w:rsidRDefault="00DC297B" w:rsidP="00DC297B">
      <w:pPr>
        <w:pStyle w:val="Testonormale"/>
        <w:spacing w:line="312" w:lineRule="auto"/>
        <w:jc w:val="both"/>
        <w:rPr>
          <w:rFonts w:ascii="Century Gothic" w:hAnsi="Century Gothic"/>
          <w:b/>
          <w:bCs/>
        </w:rPr>
      </w:pPr>
    </w:p>
    <w:p w14:paraId="6648940F" w14:textId="77777777" w:rsidR="00DC297B" w:rsidRPr="00DC297B" w:rsidRDefault="00DC297B" w:rsidP="00DC297B">
      <w:pPr>
        <w:pStyle w:val="Testonormale"/>
        <w:spacing w:line="312" w:lineRule="auto"/>
        <w:jc w:val="both"/>
        <w:rPr>
          <w:rFonts w:ascii="Century Gothic" w:hAnsi="Century Gothic"/>
          <w:bCs/>
        </w:rPr>
      </w:pPr>
      <w:r w:rsidRPr="00DC297B">
        <w:rPr>
          <w:rFonts w:ascii="Century Gothic" w:hAnsi="Century Gothic"/>
          <w:bCs/>
        </w:rPr>
        <w:t xml:space="preserve">Per migliorare la qualità dei propri servizi e fornire aggiornamenti su iniziative, servizi e prodotti riservati ai soci </w:t>
      </w:r>
      <w:smartTag w:uri="urn:schemas-microsoft-com:office:smarttags" w:element="PersonName">
        <w:smartTagPr>
          <w:attr w:name="ProductID" w:val="la Banca"/>
        </w:smartTagPr>
        <w:r w:rsidRPr="00DC297B">
          <w:rPr>
            <w:rFonts w:ascii="Century Gothic" w:hAnsi="Century Gothic"/>
            <w:bCs/>
          </w:rPr>
          <w:t>la Banca</w:t>
        </w:r>
      </w:smartTag>
      <w:r w:rsidRPr="00DC297B">
        <w:rPr>
          <w:rFonts w:ascii="Century Gothic" w:hAnsi="Century Gothic"/>
          <w:bCs/>
        </w:rPr>
        <w:t xml:space="preserve"> può avere l’esigenza di utilizzare i Suoi dati personali, salvo Sua diversa indicazione, nell’ambito di attività funzionali alla gestione del rapporto. In particolare, i dati possono essere utilizzati per le seguenti finalità:</w:t>
      </w:r>
    </w:p>
    <w:p w14:paraId="0964EF80" w14:textId="77777777" w:rsidR="00DC297B" w:rsidRPr="00DC297B" w:rsidRDefault="00DC297B" w:rsidP="00DC297B">
      <w:pPr>
        <w:pStyle w:val="Testonormale"/>
        <w:numPr>
          <w:ilvl w:val="0"/>
          <w:numId w:val="23"/>
        </w:numPr>
        <w:spacing w:line="312" w:lineRule="auto"/>
        <w:jc w:val="both"/>
        <w:rPr>
          <w:rFonts w:ascii="Century Gothic" w:hAnsi="Century Gothic"/>
          <w:bCs/>
        </w:rPr>
      </w:pPr>
      <w:r w:rsidRPr="00DC297B">
        <w:rPr>
          <w:rFonts w:ascii="Century Gothic" w:hAnsi="Century Gothic"/>
          <w:bCs/>
        </w:rPr>
        <w:t>monitorare il livello di soddisfazione attuale e atteso del rapporto sociale;</w:t>
      </w:r>
    </w:p>
    <w:p w14:paraId="0044B222" w14:textId="77777777" w:rsidR="00DC297B" w:rsidRPr="00DC297B" w:rsidRDefault="00DC297B" w:rsidP="00DC297B">
      <w:pPr>
        <w:pStyle w:val="Testonormale"/>
        <w:numPr>
          <w:ilvl w:val="0"/>
          <w:numId w:val="23"/>
        </w:numPr>
        <w:spacing w:line="312" w:lineRule="auto"/>
        <w:jc w:val="both"/>
        <w:rPr>
          <w:rFonts w:ascii="Century Gothic" w:hAnsi="Century Gothic"/>
          <w:bCs/>
        </w:rPr>
      </w:pPr>
      <w:r w:rsidRPr="00DC297B">
        <w:rPr>
          <w:rFonts w:ascii="Century Gothic" w:hAnsi="Century Gothic"/>
          <w:bCs/>
        </w:rPr>
        <w:t xml:space="preserve">trasmettere materiale relativo ad iniziative riservate ai soci; </w:t>
      </w:r>
    </w:p>
    <w:p w14:paraId="66727168" w14:textId="77777777" w:rsidR="00DC297B" w:rsidRPr="00DC297B" w:rsidRDefault="00DC297B" w:rsidP="00DC297B">
      <w:pPr>
        <w:pStyle w:val="Testonormale"/>
        <w:numPr>
          <w:ilvl w:val="0"/>
          <w:numId w:val="23"/>
        </w:numPr>
        <w:spacing w:line="312" w:lineRule="auto"/>
        <w:jc w:val="both"/>
        <w:rPr>
          <w:rFonts w:ascii="Century Gothic" w:hAnsi="Century Gothic"/>
          <w:bCs/>
        </w:rPr>
      </w:pPr>
      <w:r w:rsidRPr="00DC297B">
        <w:rPr>
          <w:rFonts w:ascii="Century Gothic" w:hAnsi="Century Gothic"/>
          <w:bCs/>
        </w:rPr>
        <w:t>inviare le pubblicazioni promosse o commissionate dalla Banca e dal Credito Cooperativo riservate ai soci.</w:t>
      </w:r>
    </w:p>
    <w:p w14:paraId="4F757F52" w14:textId="77777777" w:rsidR="00DC297B" w:rsidRPr="00DC297B" w:rsidRDefault="00DC297B" w:rsidP="00DC297B">
      <w:pPr>
        <w:pStyle w:val="Testonormale"/>
        <w:spacing w:line="312" w:lineRule="auto"/>
        <w:jc w:val="both"/>
        <w:rPr>
          <w:rFonts w:ascii="Century Gothic" w:hAnsi="Century Gothic"/>
          <w:bCs/>
        </w:rPr>
      </w:pPr>
    </w:p>
    <w:p w14:paraId="69A23B29" w14:textId="77777777" w:rsidR="00DC297B" w:rsidRPr="00DC297B" w:rsidRDefault="00DC297B" w:rsidP="00DC297B">
      <w:pPr>
        <w:pStyle w:val="Testonormale"/>
        <w:spacing w:line="312" w:lineRule="auto"/>
        <w:jc w:val="both"/>
        <w:rPr>
          <w:rFonts w:ascii="Century Gothic" w:hAnsi="Century Gothic"/>
          <w:bCs/>
        </w:rPr>
      </w:pPr>
      <w:r w:rsidRPr="00DC297B">
        <w:rPr>
          <w:rFonts w:ascii="Century Gothic" w:hAnsi="Century Gothic"/>
          <w:bCs/>
        </w:rPr>
        <w:t xml:space="preserve">Per tali finalità la Banca può contattare il socio, per posta o telefono, nonché per fax, e-mail, e anche con sistemi automatizzati di comunicazione (come messaggi telefonici con voce preregistrata, sms e altri sistemi di messaggistica) e può inoltre avvalersi della collaborazione di soggetti esterni e società specializzate di propria fiducia, che possono trattare alcuni dati dei soci nell’ambito delle attività affidate dalla Banca. </w:t>
      </w:r>
    </w:p>
    <w:p w14:paraId="0FC493F3" w14:textId="77777777" w:rsidR="00DC297B" w:rsidRPr="00DC297B" w:rsidRDefault="00DC297B" w:rsidP="00DC297B">
      <w:pPr>
        <w:pStyle w:val="Testonormale"/>
        <w:spacing w:line="312" w:lineRule="auto"/>
        <w:jc w:val="both"/>
        <w:rPr>
          <w:rFonts w:ascii="Century Gothic" w:hAnsi="Century Gothic"/>
          <w:bCs/>
        </w:rPr>
      </w:pPr>
      <w:r w:rsidRPr="00DC297B">
        <w:rPr>
          <w:rFonts w:ascii="Century Gothic" w:hAnsi="Century Gothic"/>
          <w:bCs/>
        </w:rPr>
        <w:t>L’acquisizione e l’utilizzo dei dati per le predette finalità sono facoltativi, non incidendo sul corretto svolgimento del rapporto sociale.</w:t>
      </w:r>
    </w:p>
    <w:p w14:paraId="779D75B8" w14:textId="1C66ED43" w:rsidR="00DC297B" w:rsidRPr="00DC297B" w:rsidRDefault="00DC297B" w:rsidP="00DC297B">
      <w:pPr>
        <w:pStyle w:val="Testonormale"/>
        <w:spacing w:line="312" w:lineRule="auto"/>
        <w:jc w:val="both"/>
        <w:rPr>
          <w:rFonts w:ascii="Century Gothic" w:hAnsi="Century Gothic"/>
        </w:rPr>
      </w:pPr>
      <w:r w:rsidRPr="00DC297B">
        <w:rPr>
          <w:rFonts w:ascii="Century Gothic" w:hAnsi="Century Gothic"/>
          <w:b/>
          <w:bCs/>
        </w:rPr>
        <w:cr/>
      </w:r>
      <w:r w:rsidRPr="00DC297B">
        <w:rPr>
          <w:rFonts w:ascii="Century Gothic" w:hAnsi="Century Gothic" w:cs="Calibri"/>
          <w:b/>
          <w:u w:val="single"/>
        </w:rPr>
        <w:t xml:space="preserve"> </w:t>
      </w:r>
    </w:p>
    <w:p w14:paraId="6EBA07AE" w14:textId="77777777" w:rsidR="00DC297B" w:rsidRPr="00DC297B" w:rsidRDefault="00DC297B" w:rsidP="00DC297B">
      <w:pPr>
        <w:pStyle w:val="Corpodeltesto2"/>
        <w:numPr>
          <w:ilvl w:val="0"/>
          <w:numId w:val="21"/>
        </w:numPr>
        <w:autoSpaceDE w:val="0"/>
        <w:autoSpaceDN w:val="0"/>
        <w:adjustRightInd w:val="0"/>
        <w:spacing w:line="312" w:lineRule="auto"/>
        <w:rPr>
          <w:rFonts w:ascii="Century Gothic" w:hAnsi="Century Gothic"/>
          <w:b/>
          <w:bCs/>
          <w:sz w:val="20"/>
          <w:szCs w:val="20"/>
        </w:rPr>
      </w:pPr>
      <w:r w:rsidRPr="00DC297B">
        <w:rPr>
          <w:rFonts w:ascii="Century Gothic" w:hAnsi="Century Gothic"/>
          <w:b/>
          <w:bCs/>
          <w:sz w:val="20"/>
          <w:szCs w:val="20"/>
        </w:rPr>
        <w:t>CON QUALI MODALITÀ SARANNO TRATTATI I SUOI DATI PERSONALI</w:t>
      </w:r>
    </w:p>
    <w:p w14:paraId="71C59784" w14:textId="77777777" w:rsidR="00DC297B" w:rsidRPr="00DC297B" w:rsidRDefault="00DC297B" w:rsidP="00DC297B">
      <w:pPr>
        <w:pStyle w:val="Testonormale"/>
        <w:spacing w:line="312" w:lineRule="auto"/>
        <w:jc w:val="both"/>
        <w:rPr>
          <w:rFonts w:ascii="Century Gothic" w:hAnsi="Century Gothic" w:cs="Calibri"/>
          <w:b/>
          <w:u w:val="single"/>
        </w:rPr>
      </w:pPr>
    </w:p>
    <w:p w14:paraId="7441D3CA" w14:textId="77777777" w:rsidR="00DC297B" w:rsidRDefault="00DC297B" w:rsidP="00DC297B">
      <w:pPr>
        <w:pStyle w:val="Testonormale"/>
        <w:spacing w:line="312" w:lineRule="auto"/>
        <w:jc w:val="both"/>
        <w:rPr>
          <w:rFonts w:ascii="Century Gothic" w:hAnsi="Century Gothic"/>
        </w:rPr>
      </w:pPr>
      <w:r w:rsidRPr="00DC297B">
        <w:rPr>
          <w:rFonts w:ascii="Century Gothic" w:hAnsi="Century Gothic"/>
        </w:rPr>
        <w:t>Il trattamento dei dati avverrà mediante strumenti idonei a garantirne la sicurezza e la riservatezza e potrà essere effettuato anche attraverso strumenti automatizzati atti a memorizzare, gestire e trasmettere i dati stessi.</w:t>
      </w:r>
    </w:p>
    <w:p w14:paraId="3B069AC7" w14:textId="1C43E8AC" w:rsidR="00DC297B" w:rsidRPr="00DC297B" w:rsidRDefault="00DC297B" w:rsidP="00DC297B">
      <w:pPr>
        <w:pStyle w:val="Testonormale"/>
        <w:spacing w:line="312" w:lineRule="auto"/>
        <w:jc w:val="both"/>
        <w:rPr>
          <w:rFonts w:ascii="Century Gothic" w:hAnsi="Century Gothic"/>
        </w:rPr>
      </w:pPr>
      <w:r w:rsidRPr="00DC297B">
        <w:rPr>
          <w:rFonts w:ascii="Century Gothic" w:hAnsi="Century Gothic"/>
        </w:rPr>
        <w:lastRenderedPageBreak/>
        <w:t>Le modalità con le quali il trattamento dei dati a Lei riferibili viene effettuato potrà prevedere l'utilizzo di strumenti automatici idonei a collegare i dati stessi anche a dati di altri soggetti in base a criteri qualitativi, quantitativi e temporali ricorrenti e definibili di volta in volta.</w:t>
      </w:r>
    </w:p>
    <w:p w14:paraId="076C9D63" w14:textId="77777777" w:rsidR="00DC297B" w:rsidRPr="00DC297B" w:rsidRDefault="00DC297B" w:rsidP="00DC297B">
      <w:pPr>
        <w:pStyle w:val="Testonormale"/>
        <w:spacing w:line="312" w:lineRule="auto"/>
        <w:jc w:val="both"/>
        <w:rPr>
          <w:rFonts w:ascii="Century Gothic" w:hAnsi="Century Gothic"/>
        </w:rPr>
      </w:pPr>
    </w:p>
    <w:p w14:paraId="6CDE9150" w14:textId="77777777" w:rsidR="00DC297B" w:rsidRPr="00DC297B" w:rsidRDefault="00DC297B" w:rsidP="00DC297B">
      <w:pPr>
        <w:pStyle w:val="Testonormale"/>
        <w:spacing w:line="312" w:lineRule="auto"/>
        <w:jc w:val="both"/>
        <w:rPr>
          <w:rFonts w:ascii="Century Gothic" w:hAnsi="Century Gothic"/>
        </w:rPr>
      </w:pPr>
    </w:p>
    <w:p w14:paraId="3179ACAA" w14:textId="77777777" w:rsidR="00DC297B" w:rsidRPr="00DC297B" w:rsidRDefault="00DC297B" w:rsidP="00DC297B">
      <w:pPr>
        <w:pStyle w:val="Corpodeltesto2"/>
        <w:numPr>
          <w:ilvl w:val="0"/>
          <w:numId w:val="21"/>
        </w:numPr>
        <w:autoSpaceDE w:val="0"/>
        <w:autoSpaceDN w:val="0"/>
        <w:adjustRightInd w:val="0"/>
        <w:spacing w:line="312" w:lineRule="auto"/>
        <w:rPr>
          <w:rFonts w:ascii="Century Gothic" w:hAnsi="Century Gothic"/>
          <w:b/>
          <w:bCs/>
          <w:sz w:val="20"/>
          <w:szCs w:val="20"/>
        </w:rPr>
      </w:pPr>
      <w:r w:rsidRPr="00DC297B">
        <w:rPr>
          <w:rFonts w:ascii="Century Gothic" w:hAnsi="Century Gothic"/>
          <w:b/>
          <w:bCs/>
          <w:sz w:val="20"/>
          <w:szCs w:val="20"/>
        </w:rPr>
        <w:t>CATEGORIE DI SOGGETTI AI QUALI I DATI POSSONO ESSERE COMUNICATI O PORTATI A CONOSCENZA IN QUALITÀ DI RESPONSABILI O INCARICATI</w:t>
      </w:r>
    </w:p>
    <w:p w14:paraId="23E1C050" w14:textId="77777777" w:rsidR="00DC297B" w:rsidRPr="00DC297B" w:rsidRDefault="00DC297B" w:rsidP="00DC297B">
      <w:pPr>
        <w:pStyle w:val="Corpodeltesto2"/>
        <w:autoSpaceDE w:val="0"/>
        <w:autoSpaceDN w:val="0"/>
        <w:adjustRightInd w:val="0"/>
        <w:spacing w:line="312" w:lineRule="auto"/>
        <w:ind w:left="720"/>
        <w:rPr>
          <w:rFonts w:ascii="Century Gothic" w:hAnsi="Century Gothic"/>
          <w:b/>
          <w:bCs/>
          <w:sz w:val="20"/>
          <w:szCs w:val="20"/>
        </w:rPr>
      </w:pPr>
    </w:p>
    <w:p w14:paraId="269B8CA3" w14:textId="77777777" w:rsidR="00DC297B" w:rsidRPr="00DC297B" w:rsidRDefault="00DC297B" w:rsidP="00DC297B">
      <w:pPr>
        <w:pStyle w:val="Testonormale"/>
        <w:spacing w:line="312" w:lineRule="auto"/>
        <w:jc w:val="both"/>
        <w:rPr>
          <w:rFonts w:ascii="Century Gothic" w:hAnsi="Century Gothic"/>
        </w:rPr>
      </w:pPr>
      <w:r w:rsidRPr="00DC297B">
        <w:rPr>
          <w:rFonts w:ascii="Century Gothic" w:hAnsi="Century Gothic"/>
        </w:rPr>
        <w:t>La informiamo altresì che i dati acquisiti potranno essere comunicati:</w:t>
      </w:r>
    </w:p>
    <w:p w14:paraId="386F1F4F" w14:textId="77777777" w:rsidR="00DC297B" w:rsidRPr="00DC297B" w:rsidRDefault="00DC297B" w:rsidP="00DC297B">
      <w:pPr>
        <w:pStyle w:val="Testonormale"/>
        <w:numPr>
          <w:ilvl w:val="0"/>
          <w:numId w:val="22"/>
        </w:numPr>
        <w:spacing w:line="312" w:lineRule="auto"/>
        <w:jc w:val="both"/>
        <w:rPr>
          <w:rFonts w:ascii="Century Gothic" w:hAnsi="Century Gothic"/>
        </w:rPr>
      </w:pPr>
      <w:r w:rsidRPr="00DC297B">
        <w:rPr>
          <w:rFonts w:ascii="Century Gothic" w:hAnsi="Century Gothic"/>
        </w:rPr>
        <w:t>a soggetti la cui facoltà di accedere ai suoi dati personali sia riconosciuta da disposizioni di legge, da un regolamento o dalla normativa comunitaria;</w:t>
      </w:r>
    </w:p>
    <w:p w14:paraId="1A10E83A" w14:textId="77777777" w:rsidR="00DC297B" w:rsidRPr="00DC297B" w:rsidRDefault="00DC297B" w:rsidP="00DC297B">
      <w:pPr>
        <w:pStyle w:val="Testonormale"/>
        <w:numPr>
          <w:ilvl w:val="0"/>
          <w:numId w:val="22"/>
        </w:numPr>
        <w:spacing w:line="312" w:lineRule="auto"/>
        <w:jc w:val="both"/>
        <w:rPr>
          <w:rFonts w:ascii="Century Gothic" w:hAnsi="Century Gothic"/>
        </w:rPr>
      </w:pPr>
      <w:r w:rsidRPr="00DC297B">
        <w:rPr>
          <w:rFonts w:ascii="Century Gothic" w:hAnsi="Century Gothic"/>
        </w:rPr>
        <w:t xml:space="preserve">ai soggetti ai quali la comunicazione dei suoi dati personali risulti necessaria o sia comunque funzionale allo svolgimento dell'attività della società quali, ad esempio, soggetti che svolgono per conto della società attività di </w:t>
      </w:r>
      <w:r w:rsidRPr="00DC297B">
        <w:rPr>
          <w:rFonts w:ascii="Century Gothic" w:hAnsi="Century Gothic"/>
          <w:i/>
        </w:rPr>
        <w:t>service</w:t>
      </w:r>
      <w:r w:rsidRPr="00DC297B">
        <w:rPr>
          <w:rFonts w:ascii="Century Gothic" w:hAnsi="Century Gothic"/>
        </w:rPr>
        <w:t xml:space="preserve"> nella postalizzazione, ivi compreso l'invio di materiale pubblicitario e divulgativo, soggetti che intervengono a vario titolo nell’organizzazione di attività culturali e ricreative, </w:t>
      </w:r>
    </w:p>
    <w:p w14:paraId="15A9BA56" w14:textId="77777777" w:rsidR="00DC297B" w:rsidRPr="00DC297B" w:rsidRDefault="00DC297B" w:rsidP="00DC297B">
      <w:pPr>
        <w:pStyle w:val="Testonormale"/>
        <w:spacing w:line="312" w:lineRule="auto"/>
        <w:jc w:val="both"/>
        <w:rPr>
          <w:rFonts w:ascii="Century Gothic" w:hAnsi="Century Gothic"/>
        </w:rPr>
      </w:pPr>
    </w:p>
    <w:p w14:paraId="2B5E30BD" w14:textId="77777777" w:rsidR="00DC297B" w:rsidRPr="00DC297B" w:rsidRDefault="00DC297B" w:rsidP="00DC297B">
      <w:pPr>
        <w:pStyle w:val="Corpodeltesto2"/>
        <w:spacing w:line="312" w:lineRule="auto"/>
        <w:rPr>
          <w:rFonts w:ascii="Century Gothic" w:hAnsi="Century Gothic"/>
          <w:sz w:val="20"/>
          <w:szCs w:val="20"/>
        </w:rPr>
      </w:pPr>
      <w:r w:rsidRPr="00DC297B">
        <w:rPr>
          <w:rFonts w:ascii="Century Gothic" w:hAnsi="Century Gothic"/>
          <w:sz w:val="20"/>
          <w:szCs w:val="20"/>
        </w:rPr>
        <w:t>I soggetti ai quali i dati possono essere comunicati utilizzeranno i dati in qualità di “titolari”, in piena autonomia, essendo estranei all’originario trattamento effettuato presso la banca.</w:t>
      </w:r>
    </w:p>
    <w:p w14:paraId="57807EAD" w14:textId="77777777" w:rsidR="00DC297B" w:rsidRPr="00DC297B" w:rsidRDefault="00DC297B" w:rsidP="00DC297B">
      <w:pPr>
        <w:pStyle w:val="Corpodeltesto2"/>
        <w:spacing w:line="312" w:lineRule="auto"/>
        <w:rPr>
          <w:rFonts w:ascii="Century Gothic" w:hAnsi="Century Gothic"/>
          <w:sz w:val="20"/>
          <w:szCs w:val="20"/>
        </w:rPr>
      </w:pPr>
    </w:p>
    <w:p w14:paraId="77889FA4" w14:textId="77777777" w:rsidR="00DC297B" w:rsidRPr="00DC297B" w:rsidRDefault="00DC297B" w:rsidP="00DC297B">
      <w:pPr>
        <w:pStyle w:val="Corpotesto"/>
        <w:numPr>
          <w:ilvl w:val="12"/>
          <w:numId w:val="0"/>
        </w:numPr>
        <w:spacing w:line="312" w:lineRule="auto"/>
        <w:jc w:val="both"/>
        <w:rPr>
          <w:rFonts w:ascii="Century Gothic" w:hAnsi="Century Gothic"/>
          <w:b w:val="0"/>
          <w:bCs w:val="0"/>
          <w:sz w:val="20"/>
          <w:szCs w:val="20"/>
        </w:rPr>
      </w:pPr>
      <w:r w:rsidRPr="00DC297B">
        <w:rPr>
          <w:rFonts w:ascii="Century Gothic" w:hAnsi="Century Gothic"/>
          <w:b w:val="0"/>
          <w:bCs w:val="0"/>
          <w:sz w:val="20"/>
          <w:szCs w:val="20"/>
        </w:rPr>
        <w:t>Le precisiamo, infine, i soggetti o le categorie di soggetti ai quali i Suoi dati personali possono essere comunicati o che possono venirne a conoscenza in qualità di incaricati del relativo trattamento: dipendenti e collaboratori, amministratori, sindaci e revisori della banca, in relazione alle funzioni svolte.  Possono, inoltre, venire a conoscenza dei dati personali dell’interessato ovvero in qualità di responsabili: gestori di servizi informatici; servizi di imbustamento corrispondenza e archiviazione documentale; servizi di consulenza; servizi di controllo ecc..</w:t>
      </w:r>
    </w:p>
    <w:p w14:paraId="4F614CE4" w14:textId="77777777" w:rsidR="00DC297B" w:rsidRPr="00DC297B" w:rsidRDefault="00DC297B" w:rsidP="00DC297B">
      <w:pPr>
        <w:pStyle w:val="Corpotesto"/>
        <w:numPr>
          <w:ilvl w:val="12"/>
          <w:numId w:val="0"/>
        </w:numPr>
        <w:spacing w:line="312" w:lineRule="auto"/>
        <w:jc w:val="both"/>
        <w:rPr>
          <w:rFonts w:ascii="Century Gothic" w:hAnsi="Century Gothic"/>
          <w:b w:val="0"/>
          <w:bCs w:val="0"/>
          <w:sz w:val="20"/>
          <w:szCs w:val="20"/>
        </w:rPr>
      </w:pPr>
    </w:p>
    <w:p w14:paraId="62CF9979" w14:textId="77777777" w:rsidR="00DC297B" w:rsidRPr="00DC297B" w:rsidRDefault="00DC297B" w:rsidP="00DC297B">
      <w:pPr>
        <w:pStyle w:val="Corpodeltesto2"/>
        <w:spacing w:line="312" w:lineRule="auto"/>
        <w:rPr>
          <w:rFonts w:ascii="Century Gothic" w:hAnsi="Century Gothic"/>
          <w:sz w:val="20"/>
          <w:szCs w:val="20"/>
        </w:rPr>
      </w:pPr>
      <w:r w:rsidRPr="00DC297B">
        <w:rPr>
          <w:rFonts w:ascii="Century Gothic" w:hAnsi="Century Gothic"/>
          <w:sz w:val="20"/>
          <w:szCs w:val="20"/>
        </w:rPr>
        <w:t>Il Titolare potrebbe trasferire i dati personali del socio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513F9E35" w14:textId="77777777" w:rsidR="00DC297B" w:rsidRPr="00DC297B" w:rsidRDefault="00DC297B" w:rsidP="00DC297B">
      <w:pPr>
        <w:pStyle w:val="Corpotesto"/>
        <w:numPr>
          <w:ilvl w:val="12"/>
          <w:numId w:val="0"/>
        </w:numPr>
        <w:spacing w:line="312" w:lineRule="auto"/>
        <w:rPr>
          <w:rFonts w:ascii="Century Gothic" w:hAnsi="Century Gothic"/>
          <w:sz w:val="20"/>
          <w:szCs w:val="20"/>
        </w:rPr>
      </w:pPr>
    </w:p>
    <w:p w14:paraId="10A53CA3" w14:textId="77777777" w:rsidR="00DC297B" w:rsidRPr="00DC297B" w:rsidRDefault="00DC297B" w:rsidP="00DC297B">
      <w:pPr>
        <w:numPr>
          <w:ilvl w:val="0"/>
          <w:numId w:val="21"/>
        </w:numPr>
        <w:shd w:val="clear" w:color="auto" w:fill="auto"/>
        <w:tabs>
          <w:tab w:val="clear" w:pos="567"/>
          <w:tab w:val="clear" w:pos="1134"/>
          <w:tab w:val="clear" w:pos="1701"/>
          <w:tab w:val="clear" w:pos="2268"/>
          <w:tab w:val="clear" w:pos="2835"/>
        </w:tabs>
        <w:spacing w:after="0"/>
        <w:rPr>
          <w:b/>
          <w:bCs/>
          <w:sz w:val="20"/>
          <w:szCs w:val="20"/>
          <w:lang w:val="it-IT"/>
        </w:rPr>
      </w:pPr>
      <w:r w:rsidRPr="00DC297B">
        <w:rPr>
          <w:b/>
          <w:bCs/>
          <w:sz w:val="20"/>
          <w:szCs w:val="20"/>
          <w:lang w:val="it-IT"/>
        </w:rPr>
        <w:t>DIRITTI DI CUI AL CAPO III DEL REGOLAMENTO UE 2016/679</w:t>
      </w:r>
    </w:p>
    <w:p w14:paraId="2E13E37A" w14:textId="77777777" w:rsidR="00DC297B" w:rsidRPr="00DC297B" w:rsidRDefault="00DC297B" w:rsidP="00DC297B">
      <w:pPr>
        <w:spacing w:after="0"/>
        <w:ind w:left="720"/>
        <w:rPr>
          <w:b/>
          <w:bCs/>
          <w:sz w:val="20"/>
          <w:szCs w:val="20"/>
          <w:lang w:val="it-IT"/>
        </w:rPr>
      </w:pPr>
    </w:p>
    <w:p w14:paraId="4C0A83E1" w14:textId="77777777" w:rsidR="00DC297B" w:rsidRPr="00DC297B" w:rsidRDefault="00DC297B" w:rsidP="00DC297B">
      <w:pPr>
        <w:spacing w:after="0"/>
        <w:rPr>
          <w:rFonts w:cs="Calibri"/>
          <w:sz w:val="20"/>
          <w:szCs w:val="20"/>
          <w:lang w:val="it-IT"/>
        </w:rPr>
      </w:pPr>
      <w:r w:rsidRPr="00DC297B">
        <w:rPr>
          <w:rFonts w:cs="Calibri"/>
          <w:sz w:val="20"/>
          <w:szCs w:val="20"/>
          <w:lang w:val="it-IT"/>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DC297B">
        <w:rPr>
          <w:rFonts w:cs="Calibri"/>
          <w:sz w:val="20"/>
          <w:szCs w:val="20"/>
          <w:lang w:val="it-IT"/>
        </w:rPr>
        <w:tab/>
      </w:r>
    </w:p>
    <w:p w14:paraId="4A72304B"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lastRenderedPageBreak/>
        <w:t>diritto di accesso</w:t>
      </w:r>
      <w:r w:rsidRPr="00DC297B">
        <w:rPr>
          <w:rFonts w:cs="Calibri"/>
          <w:sz w:val="20"/>
          <w:szCs w:val="20"/>
          <w:lang w:val="it-IT"/>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19B39A1F"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rPr>
      </w:pPr>
      <w:proofErr w:type="spellStart"/>
      <w:r w:rsidRPr="00DC297B">
        <w:rPr>
          <w:rFonts w:cs="Calibri"/>
          <w:sz w:val="20"/>
          <w:szCs w:val="20"/>
        </w:rPr>
        <w:t>finalità</w:t>
      </w:r>
      <w:proofErr w:type="spellEnd"/>
      <w:r w:rsidRPr="00DC297B">
        <w:rPr>
          <w:rFonts w:cs="Calibri"/>
          <w:sz w:val="20"/>
          <w:szCs w:val="20"/>
        </w:rPr>
        <w:t xml:space="preserve"> del </w:t>
      </w:r>
      <w:proofErr w:type="spellStart"/>
      <w:r w:rsidRPr="00DC297B">
        <w:rPr>
          <w:rFonts w:cs="Calibri"/>
          <w:sz w:val="20"/>
          <w:szCs w:val="20"/>
        </w:rPr>
        <w:t>trattamento</w:t>
      </w:r>
      <w:proofErr w:type="spellEnd"/>
    </w:p>
    <w:p w14:paraId="1A2C47D1"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rPr>
      </w:pPr>
      <w:proofErr w:type="spellStart"/>
      <w:r w:rsidRPr="00DC297B">
        <w:rPr>
          <w:rFonts w:cs="Calibri"/>
          <w:sz w:val="20"/>
          <w:szCs w:val="20"/>
        </w:rPr>
        <w:t>categorie</w:t>
      </w:r>
      <w:proofErr w:type="spellEnd"/>
      <w:r w:rsidRPr="00DC297B">
        <w:rPr>
          <w:rFonts w:cs="Calibri"/>
          <w:sz w:val="20"/>
          <w:szCs w:val="20"/>
        </w:rPr>
        <w:t xml:space="preserve"> di </w:t>
      </w:r>
      <w:proofErr w:type="spellStart"/>
      <w:r w:rsidRPr="00DC297B">
        <w:rPr>
          <w:rFonts w:cs="Calibri"/>
          <w:sz w:val="20"/>
          <w:szCs w:val="20"/>
        </w:rPr>
        <w:t>dati</w:t>
      </w:r>
      <w:proofErr w:type="spellEnd"/>
      <w:r w:rsidRPr="00DC297B">
        <w:rPr>
          <w:rFonts w:cs="Calibri"/>
          <w:sz w:val="20"/>
          <w:szCs w:val="20"/>
        </w:rPr>
        <w:t xml:space="preserve"> </w:t>
      </w:r>
      <w:proofErr w:type="spellStart"/>
      <w:r w:rsidRPr="00DC297B">
        <w:rPr>
          <w:rFonts w:cs="Calibri"/>
          <w:sz w:val="20"/>
          <w:szCs w:val="20"/>
        </w:rPr>
        <w:t>personali</w:t>
      </w:r>
      <w:proofErr w:type="spellEnd"/>
      <w:r w:rsidRPr="00DC297B">
        <w:rPr>
          <w:rFonts w:cs="Calibri"/>
          <w:sz w:val="20"/>
          <w:szCs w:val="20"/>
        </w:rPr>
        <w:t xml:space="preserve"> </w:t>
      </w:r>
      <w:proofErr w:type="spellStart"/>
      <w:r w:rsidRPr="00DC297B">
        <w:rPr>
          <w:rFonts w:cs="Calibri"/>
          <w:sz w:val="20"/>
          <w:szCs w:val="20"/>
        </w:rPr>
        <w:t>trattati</w:t>
      </w:r>
      <w:proofErr w:type="spellEnd"/>
    </w:p>
    <w:p w14:paraId="2FCBEB61"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destinatari cui questi sono stati o saranno comunicati</w:t>
      </w:r>
    </w:p>
    <w:p w14:paraId="3D11A288"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periodo di conservazione dei dati o i criteri utilizzati</w:t>
      </w:r>
    </w:p>
    <w:p w14:paraId="68952162"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diritti dell’interessato (rettifica, cancellazione dei dati personali, limitazione del trattamento e diritto di opposizione al trattamento</w:t>
      </w:r>
    </w:p>
    <w:p w14:paraId="3C2E8E9C"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rPr>
      </w:pPr>
      <w:proofErr w:type="spellStart"/>
      <w:r w:rsidRPr="00DC297B">
        <w:rPr>
          <w:rFonts w:cs="Calibri"/>
          <w:sz w:val="20"/>
          <w:szCs w:val="20"/>
        </w:rPr>
        <w:t>diritto</w:t>
      </w:r>
      <w:proofErr w:type="spellEnd"/>
      <w:r w:rsidRPr="00DC297B">
        <w:rPr>
          <w:rFonts w:cs="Calibri"/>
          <w:sz w:val="20"/>
          <w:szCs w:val="20"/>
        </w:rPr>
        <w:t xml:space="preserve"> di </w:t>
      </w:r>
      <w:proofErr w:type="spellStart"/>
      <w:r w:rsidRPr="00DC297B">
        <w:rPr>
          <w:rFonts w:cs="Calibri"/>
          <w:sz w:val="20"/>
          <w:szCs w:val="20"/>
        </w:rPr>
        <w:t>proporre</w:t>
      </w:r>
      <w:proofErr w:type="spellEnd"/>
      <w:r w:rsidRPr="00DC297B">
        <w:rPr>
          <w:rFonts w:cs="Calibri"/>
          <w:sz w:val="20"/>
          <w:szCs w:val="20"/>
        </w:rPr>
        <w:t xml:space="preserve"> un </w:t>
      </w:r>
      <w:proofErr w:type="spellStart"/>
      <w:r w:rsidRPr="00DC297B">
        <w:rPr>
          <w:rFonts w:cs="Calibri"/>
          <w:sz w:val="20"/>
          <w:szCs w:val="20"/>
        </w:rPr>
        <w:t>reclamo</w:t>
      </w:r>
      <w:proofErr w:type="spellEnd"/>
    </w:p>
    <w:p w14:paraId="6121C0A0"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 xml:space="preserve">diritto di ricevere informazioni sulla origine dei miei dati personali qualora essi non siano stati raccolti presso l’interessato </w:t>
      </w:r>
    </w:p>
    <w:p w14:paraId="66E79EAD" w14:textId="77777777" w:rsidR="00DC297B" w:rsidRPr="00DC297B" w:rsidRDefault="00DC297B" w:rsidP="00DC297B">
      <w:pPr>
        <w:numPr>
          <w:ilvl w:val="1"/>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l’esistenza di un processo decisionale automatizzato, compresa la profilazione;</w:t>
      </w:r>
    </w:p>
    <w:p w14:paraId="5EBF49E8"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t xml:space="preserve">diritto di rettifica </w:t>
      </w:r>
      <w:r w:rsidRPr="00DC297B">
        <w:rPr>
          <w:rFonts w:cs="Calibri"/>
          <w:sz w:val="20"/>
          <w:szCs w:val="20"/>
          <w:lang w:val="it-IT"/>
        </w:rPr>
        <w:t xml:space="preserve">– articolo 16 GDPR: diritto di ottenere, senza ingiustificato ritardo, la rettifica dei dati personali inesatti che La riguardano e/o l’integrazione dei dati personali incompleti; </w:t>
      </w:r>
    </w:p>
    <w:p w14:paraId="6B833B2B"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t>diritto alla cancellazione</w:t>
      </w:r>
      <w:r w:rsidRPr="00DC297B">
        <w:rPr>
          <w:rFonts w:cs="Calibri"/>
          <w:sz w:val="20"/>
          <w:szCs w:val="20"/>
          <w:lang w:val="it-IT"/>
        </w:rPr>
        <w:t xml:space="preserve"> (</w:t>
      </w:r>
      <w:r w:rsidRPr="00DC297B">
        <w:rPr>
          <w:rFonts w:cs="Calibri"/>
          <w:b/>
          <w:sz w:val="20"/>
          <w:szCs w:val="20"/>
          <w:lang w:val="it-IT"/>
        </w:rPr>
        <w:t>diritto all’oblio</w:t>
      </w:r>
      <w:r w:rsidRPr="00DC297B">
        <w:rPr>
          <w:rFonts w:cs="Calibri"/>
          <w:sz w:val="20"/>
          <w:szCs w:val="20"/>
          <w:lang w:val="it-IT"/>
        </w:rPr>
        <w:t>) – articolo 17 GDPR: diritto di ottenere, senza ingiustificato ritardo, la cancellazione dei dati personali che La riguardano, quando:</w:t>
      </w:r>
    </w:p>
    <w:p w14:paraId="2481E46C" w14:textId="77777777" w:rsidR="00DC297B" w:rsidRPr="00DC297B" w:rsidRDefault="00DC297B" w:rsidP="00DC297B">
      <w:pPr>
        <w:numPr>
          <w:ilvl w:val="0"/>
          <w:numId w:val="25"/>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i dati non sono più necessari rispetto alle finalità per cui sono stati raccolti o altrimenti trattati;</w:t>
      </w:r>
    </w:p>
    <w:p w14:paraId="2624CA32" w14:textId="77777777" w:rsidR="00DC297B" w:rsidRPr="00DC297B" w:rsidRDefault="00DC297B" w:rsidP="00DC297B">
      <w:pPr>
        <w:numPr>
          <w:ilvl w:val="0"/>
          <w:numId w:val="25"/>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Lei ha revocato il Suo consenso e non sussiste alcun altro fondamento giuridico per il trattamento;</w:t>
      </w:r>
    </w:p>
    <w:p w14:paraId="6C6D9429" w14:textId="77777777" w:rsidR="00DC297B" w:rsidRPr="00DC297B" w:rsidRDefault="00DC297B" w:rsidP="00DC297B">
      <w:pPr>
        <w:numPr>
          <w:ilvl w:val="0"/>
          <w:numId w:val="25"/>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Lei si è opposto con successo al trattamento dei dati personali;</w:t>
      </w:r>
    </w:p>
    <w:p w14:paraId="42D9EB58" w14:textId="77777777" w:rsidR="00DC297B" w:rsidRPr="00DC297B" w:rsidRDefault="00DC297B" w:rsidP="00DC297B">
      <w:pPr>
        <w:numPr>
          <w:ilvl w:val="0"/>
          <w:numId w:val="25"/>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i dati sono stati trattati illecitamente,</w:t>
      </w:r>
    </w:p>
    <w:p w14:paraId="3D2671F3" w14:textId="77777777" w:rsidR="00DC297B" w:rsidRPr="00DC297B" w:rsidRDefault="00DC297B" w:rsidP="00DC297B">
      <w:pPr>
        <w:numPr>
          <w:ilvl w:val="0"/>
          <w:numId w:val="25"/>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i dati devono essere cancellati per adempiere un obbligo legale;</w:t>
      </w:r>
    </w:p>
    <w:p w14:paraId="06EE4F19" w14:textId="77777777" w:rsidR="00DC297B" w:rsidRPr="00DC297B" w:rsidRDefault="00DC297B" w:rsidP="00DC297B">
      <w:pPr>
        <w:numPr>
          <w:ilvl w:val="0"/>
          <w:numId w:val="25"/>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i dati personali sono stati raccolti relativamente all’offerta di servizi della società dell’informazione di cui all’articolo 8, paragrafo 1, GDPR.</w:t>
      </w:r>
    </w:p>
    <w:p w14:paraId="7F5D210F" w14:textId="77777777" w:rsidR="00DC297B" w:rsidRPr="00DC297B" w:rsidRDefault="00DC297B" w:rsidP="00DC297B">
      <w:pPr>
        <w:spacing w:after="0"/>
        <w:rPr>
          <w:rFonts w:cs="Calibri"/>
          <w:sz w:val="20"/>
          <w:szCs w:val="20"/>
          <w:lang w:val="it-IT"/>
        </w:rPr>
      </w:pPr>
      <w:r w:rsidRPr="00DC297B">
        <w:rPr>
          <w:rFonts w:cs="Calibri"/>
          <w:sz w:val="20"/>
          <w:szCs w:val="20"/>
          <w:lang w:val="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32CA3862"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t>diritto di limitazione di trattamento</w:t>
      </w:r>
      <w:r w:rsidRPr="00DC297B">
        <w:rPr>
          <w:rFonts w:cs="Calibri"/>
          <w:sz w:val="20"/>
          <w:szCs w:val="20"/>
          <w:lang w:val="it-IT"/>
        </w:rPr>
        <w:t xml:space="preserve"> – articolo 18 GDPR: diritto di ottenere la limitazione del trattamento, quando:</w:t>
      </w:r>
    </w:p>
    <w:p w14:paraId="12E1CBDD" w14:textId="77777777" w:rsidR="00DC297B" w:rsidRPr="00DC297B" w:rsidRDefault="00DC297B" w:rsidP="00DC297B">
      <w:pPr>
        <w:numPr>
          <w:ilvl w:val="0"/>
          <w:numId w:val="26"/>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l’interessato contesta l’esattezza dei dati personali;</w:t>
      </w:r>
    </w:p>
    <w:p w14:paraId="7B56A2F7" w14:textId="77777777" w:rsidR="00DC297B" w:rsidRPr="00DC297B" w:rsidRDefault="00DC297B" w:rsidP="00DC297B">
      <w:pPr>
        <w:numPr>
          <w:ilvl w:val="0"/>
          <w:numId w:val="26"/>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 xml:space="preserve">il trattamento è illecito e l’interessato si oppone alla cancellazione dei dati personali e chiede invece che ne sia limitato l’utilizzo </w:t>
      </w:r>
    </w:p>
    <w:p w14:paraId="45B6DB16" w14:textId="77777777" w:rsidR="00DC297B" w:rsidRPr="00DC297B" w:rsidRDefault="00DC297B" w:rsidP="00DC297B">
      <w:pPr>
        <w:numPr>
          <w:ilvl w:val="0"/>
          <w:numId w:val="26"/>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 xml:space="preserve">i dati personali sono necessari all’interessato per l’accertamento, l’esercizio o la difesa di un diritto in sede giudiziaria. </w:t>
      </w:r>
    </w:p>
    <w:p w14:paraId="12FFB07D"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t>diritto alla portabilità dei dati</w:t>
      </w:r>
      <w:r w:rsidRPr="00DC297B">
        <w:rPr>
          <w:rFonts w:cs="Calibri"/>
          <w:sz w:val="20"/>
          <w:szCs w:val="20"/>
          <w:lang w:val="it-IT"/>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7622688C"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lastRenderedPageBreak/>
        <w:t>diritto di opposizione</w:t>
      </w:r>
      <w:r w:rsidRPr="00DC297B">
        <w:rPr>
          <w:rFonts w:cs="Calibri"/>
          <w:sz w:val="20"/>
          <w:szCs w:val="20"/>
          <w:lang w:val="it-IT"/>
        </w:rPr>
        <w:t xml:space="preserve"> – articolo 21 GDPR: diritto di opporsi, in qualsiasi momento, al trattamento dei dati personali che La riguardano basati sulla condizione di legittimità del legittimo interesse, compresa la profilazione, salvo che sussistano motivi legittimi per il Titolare di continuare il trattamento che prevalgono sugli interessi, sui diritti e sulle libertà dell’interessato oppure per l’accertamento, l’esercizio o la difesa di un diritto in sede giudiziaria.</w:t>
      </w:r>
    </w:p>
    <w:p w14:paraId="2111CB75"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t>diritto a non essere sottoposto a un processo decisionale automatizzato</w:t>
      </w:r>
      <w:r w:rsidRPr="00DC297B">
        <w:rPr>
          <w:rFonts w:cs="Calibri"/>
          <w:sz w:val="20"/>
          <w:szCs w:val="20"/>
          <w:lang w:val="it-IT"/>
        </w:rPr>
        <w:t xml:space="preserve"> – articolo 22 GDPR: l'interessato ha il diritto di non essere sottoposto a una decisione basata unicamente sul trattamento automatizzato, compresa la profilazione, che produca effetti giuridici che lo riguardano o che incida in modo analogo significativamente sulla sua persona, salvo che ciò sia necessario per la conclusione o esecuzione di un contratto o Lei abbia rilasciato il Suo consenso. In ogni caso, un processo decisionale automatizzato non potrà riguardare i Suoi dati personali e Lei potrà in ogni momento ottenere l'intervento umano da parte del titolare del trattamento, esprimere la propria opinione e contestare la decisione.</w:t>
      </w:r>
    </w:p>
    <w:p w14:paraId="42B70013"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sz w:val="20"/>
          <w:szCs w:val="20"/>
          <w:lang w:val="it-IT"/>
        </w:rPr>
        <w:t>proporre reclamo all’Autorità Garante per la protezione dei dati personali, Piazza di Montecitorio n. 121, 00186, Roma (RM);</w:t>
      </w:r>
    </w:p>
    <w:p w14:paraId="018AB811" w14:textId="77777777" w:rsidR="00DC297B" w:rsidRPr="00DC297B" w:rsidRDefault="00DC297B" w:rsidP="00DC297B">
      <w:pPr>
        <w:numPr>
          <w:ilvl w:val="0"/>
          <w:numId w:val="24"/>
        </w:numPr>
        <w:shd w:val="clear" w:color="auto" w:fill="auto"/>
        <w:tabs>
          <w:tab w:val="clear" w:pos="567"/>
          <w:tab w:val="clear" w:pos="1134"/>
          <w:tab w:val="clear" w:pos="1701"/>
          <w:tab w:val="clear" w:pos="2268"/>
          <w:tab w:val="clear" w:pos="2835"/>
        </w:tabs>
        <w:spacing w:after="0"/>
        <w:rPr>
          <w:rFonts w:cs="Calibri"/>
          <w:sz w:val="20"/>
          <w:szCs w:val="20"/>
          <w:lang w:val="it-IT"/>
        </w:rPr>
      </w:pPr>
      <w:r w:rsidRPr="00DC297B">
        <w:rPr>
          <w:rFonts w:cs="Calibri"/>
          <w:b/>
          <w:sz w:val="20"/>
          <w:szCs w:val="20"/>
          <w:lang w:val="it-IT"/>
        </w:rPr>
        <w:t>revocare il consenso</w:t>
      </w:r>
      <w:r w:rsidRPr="00DC297B">
        <w:rPr>
          <w:rFonts w:cs="Calibri"/>
          <w:sz w:val="20"/>
          <w:szCs w:val="20"/>
          <w:lang w:val="it-IT"/>
        </w:rPr>
        <w:t xml:space="preserve"> prestato in ogni occasione e con la stessa facilità con cui è stato fornito.</w:t>
      </w:r>
    </w:p>
    <w:p w14:paraId="41C40B83" w14:textId="77777777" w:rsidR="00DC297B" w:rsidRPr="00DC297B" w:rsidRDefault="00DC297B" w:rsidP="00DC297B">
      <w:pPr>
        <w:spacing w:after="0"/>
        <w:rPr>
          <w:rFonts w:cs="Calibri"/>
          <w:sz w:val="20"/>
          <w:szCs w:val="20"/>
          <w:lang w:val="it-IT"/>
        </w:rPr>
      </w:pPr>
    </w:p>
    <w:p w14:paraId="18FA884B" w14:textId="77777777" w:rsidR="00DC297B" w:rsidRPr="00DC297B" w:rsidRDefault="00DC297B" w:rsidP="00DC297B">
      <w:pPr>
        <w:spacing w:after="0"/>
        <w:rPr>
          <w:rFonts w:cs="Calibri"/>
          <w:sz w:val="20"/>
          <w:szCs w:val="20"/>
          <w:lang w:val="it-IT"/>
        </w:rPr>
      </w:pPr>
      <w:r w:rsidRPr="00DC297B">
        <w:rPr>
          <w:rFonts w:cs="Calibri"/>
          <w:sz w:val="20"/>
          <w:szCs w:val="20"/>
          <w:lang w:val="it-IT"/>
        </w:rPr>
        <w:t xml:space="preserve">I diritti di cui sopra potranno essere esercitati, nei confronti del Titolare, contattando i riferimenti indicati nel precedente punto 1. </w:t>
      </w:r>
    </w:p>
    <w:p w14:paraId="5E4B732C" w14:textId="77777777" w:rsidR="00DC297B" w:rsidRPr="00DC297B" w:rsidRDefault="00DC297B" w:rsidP="00DC297B">
      <w:pPr>
        <w:spacing w:after="0"/>
        <w:rPr>
          <w:rFonts w:cs="Calibri"/>
          <w:sz w:val="20"/>
          <w:szCs w:val="20"/>
          <w:lang w:val="it-IT"/>
        </w:rPr>
      </w:pPr>
    </w:p>
    <w:p w14:paraId="0F8E353B" w14:textId="77777777" w:rsidR="00DC297B" w:rsidRPr="00DC297B" w:rsidRDefault="00DC297B" w:rsidP="00DC297B">
      <w:pPr>
        <w:spacing w:after="0"/>
        <w:rPr>
          <w:rFonts w:cs="Calibri"/>
          <w:sz w:val="20"/>
          <w:szCs w:val="20"/>
          <w:lang w:val="it-IT"/>
        </w:rPr>
      </w:pPr>
      <w:r w:rsidRPr="00DC297B">
        <w:rPr>
          <w:rFonts w:cs="Calibri"/>
          <w:sz w:val="20"/>
          <w:szCs w:val="20"/>
          <w:lang w:val="it-IT"/>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63AC16CA" w14:textId="77777777" w:rsidR="00DC297B" w:rsidRPr="00DC297B" w:rsidRDefault="00DC297B" w:rsidP="00DC297B">
      <w:pPr>
        <w:pStyle w:val="Corpotesto"/>
        <w:numPr>
          <w:ilvl w:val="12"/>
          <w:numId w:val="0"/>
        </w:numPr>
        <w:spacing w:line="312" w:lineRule="auto"/>
        <w:jc w:val="both"/>
        <w:rPr>
          <w:rFonts w:ascii="Century Gothic" w:hAnsi="Century Gothic"/>
          <w:sz w:val="20"/>
          <w:szCs w:val="20"/>
        </w:rPr>
      </w:pPr>
    </w:p>
    <w:p w14:paraId="5BF325FD" w14:textId="77777777" w:rsidR="00DC297B" w:rsidRPr="00DC297B" w:rsidRDefault="00DC297B" w:rsidP="00DC297B">
      <w:pPr>
        <w:pStyle w:val="Corpotesto"/>
        <w:numPr>
          <w:ilvl w:val="0"/>
          <w:numId w:val="21"/>
        </w:numPr>
        <w:spacing w:line="312" w:lineRule="auto"/>
        <w:jc w:val="both"/>
        <w:rPr>
          <w:rFonts w:ascii="Century Gothic" w:hAnsi="Century Gothic"/>
          <w:sz w:val="20"/>
          <w:szCs w:val="20"/>
        </w:rPr>
      </w:pPr>
      <w:r w:rsidRPr="00DC297B">
        <w:rPr>
          <w:rFonts w:ascii="Century Gothic" w:hAnsi="Century Gothic"/>
          <w:sz w:val="20"/>
          <w:szCs w:val="20"/>
        </w:rPr>
        <w:t>PERIODO DI CONSERVAZIONE DEI DATI PERSONALI</w:t>
      </w:r>
    </w:p>
    <w:p w14:paraId="1A053640" w14:textId="77777777" w:rsidR="00DC297B" w:rsidRPr="00DC297B" w:rsidRDefault="00DC297B" w:rsidP="00DC297B">
      <w:pPr>
        <w:pStyle w:val="Testonormale"/>
        <w:spacing w:line="312" w:lineRule="auto"/>
        <w:jc w:val="both"/>
        <w:rPr>
          <w:rFonts w:ascii="Century Gothic" w:hAnsi="Century Gothic" w:cs="Arial"/>
        </w:rPr>
      </w:pPr>
      <w:r w:rsidRPr="00DC297B">
        <w:rPr>
          <w:rFonts w:ascii="Century Gothic" w:hAnsi="Century Gothic" w:cs="Arial"/>
        </w:rPr>
        <w:t>La Banca conserva, di regola, i dati del socio per un periodo di dieci anni dalla cessazione del rapporto sociale,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14E4035D" w14:textId="77777777" w:rsidR="00DC297B" w:rsidRPr="00DC297B" w:rsidRDefault="00DC297B" w:rsidP="00DC297B">
      <w:pPr>
        <w:pStyle w:val="Testonormale"/>
        <w:spacing w:line="312" w:lineRule="auto"/>
        <w:jc w:val="both"/>
        <w:rPr>
          <w:rFonts w:ascii="Century Gothic" w:hAnsi="Century Gothic" w:cs="Arial"/>
        </w:rPr>
      </w:pPr>
    </w:p>
    <w:p w14:paraId="0A61B911" w14:textId="77777777" w:rsidR="00DC297B" w:rsidRPr="00DC297B" w:rsidRDefault="00DC297B" w:rsidP="00DC297B">
      <w:pPr>
        <w:autoSpaceDE w:val="0"/>
        <w:autoSpaceDN w:val="0"/>
        <w:adjustRightInd w:val="0"/>
        <w:spacing w:after="0"/>
        <w:rPr>
          <w:rFonts w:cs="Calibri"/>
          <w:sz w:val="20"/>
          <w:szCs w:val="20"/>
          <w:lang w:val="it-IT"/>
        </w:rPr>
      </w:pPr>
      <w:r w:rsidRPr="00DC297B">
        <w:rPr>
          <w:rFonts w:cs="Calibri"/>
          <w:sz w:val="20"/>
          <w:szCs w:val="20"/>
          <w:lang w:val="it-IT"/>
        </w:rPr>
        <w:t>Con la presente, io sottoscritto …………………………………………………………… dichiaro di aver ricevuto da parte della Banca l’informativa sull’uso dei miei dati personali e di autorizzare, ai sensi della normativa sulla privacy, il Titolare e gli altri soggetti indicati nell’informativa, al trattamento dei miei dati personali per lo svolgimento delle attività connesse alla presentazione della domanda di ammissione a socio e di quelle relative alla gestione del rapporto sociale.</w:t>
      </w:r>
    </w:p>
    <w:p w14:paraId="415DEBB3" w14:textId="77777777" w:rsidR="00DC297B" w:rsidRDefault="00DC297B" w:rsidP="00DC297B">
      <w:pPr>
        <w:spacing w:after="0"/>
        <w:rPr>
          <w:rFonts w:cs="Calibri"/>
          <w:sz w:val="20"/>
          <w:szCs w:val="20"/>
          <w:lang w:val="it-IT"/>
        </w:rPr>
      </w:pPr>
    </w:p>
    <w:p w14:paraId="580E33AA" w14:textId="1D5E2FD6" w:rsidR="00DC297B" w:rsidRPr="00DC297B" w:rsidRDefault="00DC297B" w:rsidP="00DC297B">
      <w:pPr>
        <w:spacing w:after="0"/>
        <w:rPr>
          <w:rFonts w:cs="Calibri"/>
          <w:sz w:val="20"/>
          <w:szCs w:val="20"/>
          <w:lang w:val="it-IT"/>
        </w:rPr>
      </w:pPr>
      <w:r w:rsidRPr="00DC297B">
        <w:rPr>
          <w:rFonts w:cs="Calibri"/>
          <w:sz w:val="20"/>
          <w:szCs w:val="20"/>
          <w:lang w:val="it-IT"/>
        </w:rPr>
        <w:t>Data e firma del socio/aspirante socio ……….……………….…………………………...</w:t>
      </w:r>
    </w:p>
    <w:p w14:paraId="0B8672F6" w14:textId="77777777" w:rsidR="00DC297B" w:rsidRPr="00DC297B" w:rsidRDefault="00DC297B" w:rsidP="00DC297B">
      <w:pPr>
        <w:pStyle w:val="Rientrocorpodeltesto"/>
        <w:spacing w:after="0" w:line="312" w:lineRule="auto"/>
        <w:jc w:val="center"/>
        <w:rPr>
          <w:rFonts w:ascii="Century Gothic" w:hAnsi="Century Gothic" w:cs="Arial"/>
          <w:b/>
          <w:sz w:val="20"/>
          <w:szCs w:val="20"/>
        </w:rPr>
      </w:pPr>
      <w:r w:rsidRPr="00DC297B">
        <w:rPr>
          <w:rFonts w:ascii="Century Gothic" w:hAnsi="Century Gothic" w:cs="Arial"/>
          <w:b/>
          <w:sz w:val="20"/>
          <w:szCs w:val="20"/>
        </w:rPr>
        <w:lastRenderedPageBreak/>
        <w:t>CONSENSO AI SENSI DEL REGOLAMENTO EUROPEA PER LA PROTEZIONE DEI DATI PERSONALI</w:t>
      </w:r>
    </w:p>
    <w:p w14:paraId="3FF50422" w14:textId="77777777" w:rsidR="00DC297B" w:rsidRPr="00DC297B" w:rsidRDefault="00DC297B" w:rsidP="00DC297B">
      <w:pPr>
        <w:pStyle w:val="Rientrocorpodeltesto"/>
        <w:spacing w:after="0" w:line="312" w:lineRule="auto"/>
        <w:rPr>
          <w:rFonts w:ascii="Century Gothic" w:hAnsi="Century Gothic" w:cs="Arial"/>
          <w:sz w:val="20"/>
          <w:szCs w:val="20"/>
        </w:rPr>
      </w:pPr>
    </w:p>
    <w:p w14:paraId="35AC721B" w14:textId="77777777" w:rsidR="00DC297B" w:rsidRPr="00DC297B" w:rsidRDefault="00DC297B" w:rsidP="00DC297B">
      <w:pPr>
        <w:pStyle w:val="Rientrocorpodeltesto"/>
        <w:spacing w:after="0" w:line="312" w:lineRule="auto"/>
        <w:ind w:left="6096"/>
        <w:rPr>
          <w:rFonts w:ascii="Century Gothic" w:hAnsi="Century Gothic" w:cs="Arial"/>
          <w:sz w:val="20"/>
          <w:szCs w:val="20"/>
        </w:rPr>
      </w:pPr>
      <w:r w:rsidRPr="00DC297B">
        <w:rPr>
          <w:rFonts w:ascii="Century Gothic" w:hAnsi="Century Gothic" w:cs="Arial"/>
          <w:sz w:val="20"/>
          <w:szCs w:val="20"/>
        </w:rPr>
        <w:t>Spettabile</w:t>
      </w:r>
    </w:p>
    <w:p w14:paraId="33A242E9" w14:textId="77777777" w:rsidR="00DC297B" w:rsidRPr="00DC297B" w:rsidRDefault="00DC297B" w:rsidP="00DC297B">
      <w:pPr>
        <w:pStyle w:val="Rientrocorpodeltesto"/>
        <w:spacing w:after="0" w:line="312" w:lineRule="auto"/>
        <w:ind w:left="6096"/>
        <w:rPr>
          <w:rFonts w:ascii="Century Gothic" w:hAnsi="Century Gothic" w:cs="Arial"/>
          <w:sz w:val="20"/>
          <w:szCs w:val="20"/>
        </w:rPr>
      </w:pPr>
      <w:r w:rsidRPr="00DC297B">
        <w:rPr>
          <w:rFonts w:ascii="Century Gothic" w:hAnsi="Century Gothic" w:cs="Arial"/>
          <w:sz w:val="20"/>
          <w:szCs w:val="20"/>
        </w:rPr>
        <w:t>Cassa Rurale Alta Valsugana Bcc</w:t>
      </w:r>
    </w:p>
    <w:p w14:paraId="72EDBAF6" w14:textId="77777777" w:rsidR="00DC297B" w:rsidRPr="00DC297B" w:rsidRDefault="00DC297B" w:rsidP="00DC297B">
      <w:pPr>
        <w:pStyle w:val="Rientrocorpodeltesto"/>
        <w:spacing w:after="0" w:line="312" w:lineRule="auto"/>
        <w:ind w:left="6096"/>
        <w:rPr>
          <w:rFonts w:ascii="Century Gothic" w:hAnsi="Century Gothic" w:cs="Arial"/>
          <w:sz w:val="20"/>
          <w:szCs w:val="20"/>
        </w:rPr>
      </w:pPr>
      <w:r w:rsidRPr="00DC297B">
        <w:rPr>
          <w:rFonts w:ascii="Century Gothic" w:hAnsi="Century Gothic" w:cs="Arial"/>
          <w:sz w:val="20"/>
          <w:szCs w:val="20"/>
        </w:rPr>
        <w:t>Piazza Gavazzi, 5</w:t>
      </w:r>
    </w:p>
    <w:p w14:paraId="252A52CD" w14:textId="77777777" w:rsidR="00DC297B" w:rsidRPr="00DC297B" w:rsidRDefault="00DC297B" w:rsidP="00DC297B">
      <w:pPr>
        <w:pStyle w:val="Rientrocorpodeltesto"/>
        <w:spacing w:after="0" w:line="312" w:lineRule="auto"/>
        <w:ind w:left="6096"/>
        <w:rPr>
          <w:rFonts w:ascii="Century Gothic" w:hAnsi="Century Gothic" w:cs="Arial"/>
          <w:sz w:val="20"/>
          <w:szCs w:val="20"/>
        </w:rPr>
      </w:pPr>
      <w:r w:rsidRPr="00DC297B">
        <w:rPr>
          <w:rFonts w:ascii="Century Gothic" w:hAnsi="Century Gothic" w:cs="Arial"/>
          <w:sz w:val="20"/>
          <w:szCs w:val="20"/>
        </w:rPr>
        <w:t>38057 Pergine Valsugana (Tn)</w:t>
      </w:r>
    </w:p>
    <w:p w14:paraId="06D6FA5E" w14:textId="77777777" w:rsidR="00DC297B" w:rsidRPr="00DC297B" w:rsidRDefault="00DC297B" w:rsidP="00DC297B">
      <w:pPr>
        <w:widowControl w:val="0"/>
        <w:tabs>
          <w:tab w:val="left" w:pos="2194"/>
          <w:tab w:val="left" w:pos="5748"/>
        </w:tabs>
        <w:spacing w:after="0"/>
        <w:rPr>
          <w:bCs/>
          <w:sz w:val="20"/>
          <w:szCs w:val="20"/>
          <w:lang w:val="it-IT"/>
        </w:rPr>
      </w:pPr>
    </w:p>
    <w:p w14:paraId="004F957C" w14:textId="77777777" w:rsidR="00DC297B" w:rsidRPr="00DC297B" w:rsidRDefault="00DC297B" w:rsidP="00DC297B">
      <w:pPr>
        <w:widowControl w:val="0"/>
        <w:tabs>
          <w:tab w:val="left" w:pos="2194"/>
          <w:tab w:val="left" w:pos="5748"/>
        </w:tabs>
        <w:spacing w:after="0"/>
        <w:rPr>
          <w:bCs/>
          <w:sz w:val="20"/>
          <w:szCs w:val="20"/>
          <w:lang w:val="it-IT"/>
        </w:rPr>
      </w:pPr>
      <w:r w:rsidRPr="00DC297B">
        <w:rPr>
          <w:bCs/>
          <w:sz w:val="20"/>
          <w:szCs w:val="20"/>
          <w:lang w:val="it-IT"/>
        </w:rPr>
        <w:t>Dichiaro di acconsentire al trattamento dei miei dati da parte della Banca e degli altri soggetti indicati nell’informativa per finalità di:</w:t>
      </w:r>
    </w:p>
    <w:p w14:paraId="08266568" w14:textId="77777777" w:rsidR="00DC297B" w:rsidRPr="00DC297B" w:rsidRDefault="00DC297B" w:rsidP="00DC297B">
      <w:pPr>
        <w:pStyle w:val="Corpodeltesto2"/>
        <w:spacing w:line="312" w:lineRule="auto"/>
        <w:rPr>
          <w:rFonts w:ascii="Century Gothic" w:hAnsi="Century Gothic" w:cs="Calibri"/>
          <w:sz w:val="20"/>
          <w:szCs w:val="20"/>
        </w:rPr>
      </w:pPr>
    </w:p>
    <w:p w14:paraId="440CF277" w14:textId="77777777" w:rsidR="00DC297B" w:rsidRPr="00DC297B" w:rsidRDefault="00DC297B" w:rsidP="00DC297B">
      <w:pPr>
        <w:widowControl w:val="0"/>
        <w:numPr>
          <w:ilvl w:val="0"/>
          <w:numId w:val="27"/>
        </w:numPr>
        <w:shd w:val="clear" w:color="auto" w:fill="auto"/>
        <w:tabs>
          <w:tab w:val="clear" w:pos="567"/>
          <w:tab w:val="clear" w:pos="1134"/>
          <w:tab w:val="clear" w:pos="1701"/>
          <w:tab w:val="clear" w:pos="2268"/>
          <w:tab w:val="clear" w:pos="2835"/>
          <w:tab w:val="left" w:pos="851"/>
          <w:tab w:val="left" w:pos="5748"/>
        </w:tabs>
        <w:spacing w:after="0"/>
        <w:rPr>
          <w:b/>
          <w:bCs/>
          <w:sz w:val="20"/>
          <w:szCs w:val="20"/>
          <w:lang w:val="it-IT"/>
        </w:rPr>
      </w:pPr>
      <w:r w:rsidRPr="00DC297B">
        <w:rPr>
          <w:b/>
          <w:bCs/>
          <w:sz w:val="20"/>
          <w:szCs w:val="20"/>
          <w:lang w:val="it-IT"/>
        </w:rPr>
        <w:t>monitorare il livello di soddisfazione attuale e atteso del rapporto sociale</w:t>
      </w:r>
    </w:p>
    <w:p w14:paraId="3FBEA37A" w14:textId="77777777" w:rsidR="00DC297B" w:rsidRPr="00DC297B" w:rsidRDefault="00DC297B" w:rsidP="00DC297B">
      <w:pPr>
        <w:widowControl w:val="0"/>
        <w:tabs>
          <w:tab w:val="left" w:pos="3686"/>
          <w:tab w:val="left" w:pos="5748"/>
        </w:tabs>
        <w:spacing w:after="0"/>
        <w:ind w:right="991"/>
        <w:rPr>
          <w:rFonts w:cs="Calibri"/>
          <w:sz w:val="20"/>
          <w:szCs w:val="20"/>
          <w:lang w:val="it-IT"/>
        </w:rPr>
      </w:pPr>
    </w:p>
    <w:p w14:paraId="0F924B3A" w14:textId="77777777" w:rsidR="00DC297B" w:rsidRPr="00DC297B" w:rsidRDefault="00DC297B" w:rsidP="00DC297B">
      <w:pPr>
        <w:widowControl w:val="0"/>
        <w:tabs>
          <w:tab w:val="left" w:pos="3686"/>
          <w:tab w:val="left" w:pos="5748"/>
        </w:tabs>
        <w:spacing w:after="0"/>
        <w:ind w:right="991"/>
        <w:rPr>
          <w:rFonts w:cs="Calibri"/>
          <w:sz w:val="20"/>
          <w:szCs w:val="20"/>
          <w:lang w:val="it-IT"/>
        </w:rPr>
      </w:pPr>
      <w:r w:rsidRPr="00DC297B">
        <w:rPr>
          <w:rFonts w:cs="Calibri"/>
          <w:sz w:val="20"/>
          <w:szCs w:val="20"/>
          <w:lang w:val="it-IT"/>
        </w:rPr>
        <w:t xml:space="preserve">                                                                                                    □ do il consenso </w:t>
      </w:r>
      <w:r w:rsidRPr="00DC297B">
        <w:rPr>
          <w:rFonts w:cs="Calibri"/>
          <w:sz w:val="20"/>
          <w:szCs w:val="20"/>
          <w:lang w:val="it-IT"/>
        </w:rPr>
        <w:tab/>
        <w:t xml:space="preserve">□ nego il consenso </w:t>
      </w:r>
    </w:p>
    <w:p w14:paraId="4EFDE367" w14:textId="77777777" w:rsidR="00DC297B" w:rsidRPr="00DC297B" w:rsidRDefault="00DC297B" w:rsidP="00DC297B">
      <w:pPr>
        <w:widowControl w:val="0"/>
        <w:tabs>
          <w:tab w:val="left" w:pos="0"/>
        </w:tabs>
        <w:spacing w:after="0"/>
        <w:rPr>
          <w:bCs/>
          <w:sz w:val="20"/>
          <w:szCs w:val="20"/>
          <w:lang w:val="it-IT"/>
        </w:rPr>
      </w:pPr>
      <w:r w:rsidRPr="00DC297B">
        <w:rPr>
          <w:bCs/>
          <w:i/>
          <w:sz w:val="20"/>
          <w:szCs w:val="20"/>
          <w:highlight w:val="yellow"/>
          <w:lang w:val="it-IT"/>
        </w:rPr>
        <w:t>(in caso di risposta positiva )</w:t>
      </w:r>
      <w:r w:rsidRPr="00DC297B">
        <w:rPr>
          <w:bCs/>
          <w:sz w:val="20"/>
          <w:szCs w:val="20"/>
          <w:lang w:val="it-IT"/>
        </w:rPr>
        <w:t xml:space="preserve"> anche via e-mail (anche tramite PEC), con messaggi telefonici preregistrati, sms e altri sistemi di messaggistica</w:t>
      </w:r>
    </w:p>
    <w:p w14:paraId="7D09BBC2" w14:textId="77777777" w:rsidR="00DC297B" w:rsidRPr="00DC297B" w:rsidRDefault="00DC297B" w:rsidP="00DC297B">
      <w:pPr>
        <w:widowControl w:val="0"/>
        <w:tabs>
          <w:tab w:val="left" w:pos="283"/>
        </w:tabs>
        <w:spacing w:after="0"/>
        <w:ind w:left="283" w:hanging="283"/>
        <w:rPr>
          <w:sz w:val="20"/>
          <w:szCs w:val="20"/>
          <w:lang w:val="it-IT"/>
        </w:rPr>
      </w:pPr>
    </w:p>
    <w:p w14:paraId="7974FD68" w14:textId="77777777" w:rsidR="00DC297B" w:rsidRPr="00DC297B" w:rsidRDefault="00DC297B" w:rsidP="00DC297B">
      <w:pPr>
        <w:widowControl w:val="0"/>
        <w:tabs>
          <w:tab w:val="left" w:pos="3686"/>
          <w:tab w:val="left" w:pos="5748"/>
        </w:tabs>
        <w:spacing w:after="0"/>
        <w:ind w:right="991"/>
        <w:rPr>
          <w:rFonts w:cs="Calibri"/>
          <w:sz w:val="20"/>
          <w:szCs w:val="20"/>
          <w:lang w:val="it-IT"/>
        </w:rPr>
      </w:pPr>
      <w:r w:rsidRPr="00DC297B">
        <w:rPr>
          <w:sz w:val="20"/>
          <w:szCs w:val="20"/>
          <w:lang w:val="it-IT"/>
        </w:rPr>
        <w:tab/>
        <w:t xml:space="preserve">                         </w:t>
      </w:r>
      <w:r w:rsidRPr="00DC297B">
        <w:rPr>
          <w:rFonts w:cs="Calibri"/>
          <w:sz w:val="20"/>
          <w:szCs w:val="20"/>
          <w:lang w:val="it-IT"/>
        </w:rPr>
        <w:t xml:space="preserve">□ do il consenso </w:t>
      </w:r>
      <w:r w:rsidRPr="00DC297B">
        <w:rPr>
          <w:rFonts w:cs="Calibri"/>
          <w:sz w:val="20"/>
          <w:szCs w:val="20"/>
          <w:lang w:val="it-IT"/>
        </w:rPr>
        <w:tab/>
      </w:r>
      <w:r w:rsidRPr="00DC297B">
        <w:rPr>
          <w:rFonts w:cs="Calibri"/>
          <w:sz w:val="20"/>
          <w:szCs w:val="20"/>
          <w:lang w:val="it-IT"/>
        </w:rPr>
        <w:tab/>
        <w:t xml:space="preserve">□ nego il consenso </w:t>
      </w:r>
    </w:p>
    <w:p w14:paraId="49C20C18" w14:textId="77777777" w:rsidR="00DC297B" w:rsidRPr="00DC297B" w:rsidRDefault="00DC297B" w:rsidP="00DC297B">
      <w:pPr>
        <w:widowControl w:val="0"/>
        <w:tabs>
          <w:tab w:val="left" w:pos="2194"/>
          <w:tab w:val="left" w:pos="5748"/>
        </w:tabs>
        <w:spacing w:after="0"/>
        <w:rPr>
          <w:b/>
          <w:bCs/>
          <w:sz w:val="20"/>
          <w:szCs w:val="20"/>
          <w:lang w:val="it-IT"/>
        </w:rPr>
      </w:pPr>
    </w:p>
    <w:p w14:paraId="3456C604" w14:textId="77777777" w:rsidR="00DC297B" w:rsidRPr="00DC297B" w:rsidRDefault="00DC297B" w:rsidP="00DC297B">
      <w:pPr>
        <w:widowControl w:val="0"/>
        <w:numPr>
          <w:ilvl w:val="0"/>
          <w:numId w:val="27"/>
        </w:numPr>
        <w:shd w:val="clear" w:color="auto" w:fill="auto"/>
        <w:tabs>
          <w:tab w:val="clear" w:pos="567"/>
          <w:tab w:val="clear" w:pos="1134"/>
          <w:tab w:val="clear" w:pos="1701"/>
          <w:tab w:val="clear" w:pos="2268"/>
          <w:tab w:val="clear" w:pos="2835"/>
          <w:tab w:val="left" w:pos="851"/>
          <w:tab w:val="left" w:pos="5748"/>
        </w:tabs>
        <w:spacing w:after="0"/>
        <w:rPr>
          <w:b/>
          <w:bCs/>
          <w:sz w:val="20"/>
          <w:szCs w:val="20"/>
          <w:lang w:val="it-IT"/>
        </w:rPr>
      </w:pPr>
      <w:r w:rsidRPr="00DC297B">
        <w:rPr>
          <w:b/>
          <w:bCs/>
          <w:sz w:val="20"/>
          <w:szCs w:val="20"/>
          <w:lang w:val="it-IT"/>
        </w:rPr>
        <w:t>invio di materiale promozionale relativo ad iniziative riservate ai soci</w:t>
      </w:r>
    </w:p>
    <w:p w14:paraId="7FF7645C" w14:textId="77777777" w:rsidR="00DC297B" w:rsidRPr="00DC297B" w:rsidRDefault="00DC297B" w:rsidP="00DC297B">
      <w:pPr>
        <w:widowControl w:val="0"/>
        <w:tabs>
          <w:tab w:val="left" w:pos="2194"/>
          <w:tab w:val="left" w:pos="5748"/>
        </w:tabs>
        <w:spacing w:after="0"/>
        <w:rPr>
          <w:rFonts w:cs="Calibri"/>
          <w:sz w:val="20"/>
          <w:szCs w:val="20"/>
          <w:lang w:val="it-IT"/>
        </w:rPr>
      </w:pPr>
      <w:r w:rsidRPr="00DC297B">
        <w:rPr>
          <w:rFonts w:cs="Calibri"/>
          <w:sz w:val="20"/>
          <w:szCs w:val="20"/>
          <w:lang w:val="it-IT"/>
        </w:rPr>
        <w:tab/>
        <w:t xml:space="preserve"> </w:t>
      </w:r>
      <w:r w:rsidRPr="00DC297B">
        <w:rPr>
          <w:rFonts w:cs="Calibri"/>
          <w:sz w:val="20"/>
          <w:szCs w:val="20"/>
          <w:lang w:val="it-IT"/>
        </w:rPr>
        <w:tab/>
      </w:r>
      <w:r w:rsidRPr="00DC297B">
        <w:rPr>
          <w:rFonts w:cs="Calibri"/>
          <w:sz w:val="20"/>
          <w:szCs w:val="20"/>
          <w:lang w:val="it-IT"/>
        </w:rPr>
        <w:tab/>
      </w:r>
    </w:p>
    <w:p w14:paraId="50D2269D" w14:textId="77777777" w:rsidR="00DC297B" w:rsidRPr="00DC297B" w:rsidRDefault="00DC297B" w:rsidP="00DC297B">
      <w:pPr>
        <w:widowControl w:val="0"/>
        <w:tabs>
          <w:tab w:val="left" w:pos="3686"/>
          <w:tab w:val="left" w:pos="5748"/>
        </w:tabs>
        <w:spacing w:after="0"/>
        <w:ind w:right="991"/>
        <w:rPr>
          <w:rFonts w:cs="Calibri"/>
          <w:sz w:val="20"/>
          <w:szCs w:val="20"/>
          <w:lang w:val="it-IT"/>
        </w:rPr>
      </w:pPr>
      <w:r w:rsidRPr="00DC297B">
        <w:rPr>
          <w:rFonts w:cs="Calibri"/>
          <w:sz w:val="20"/>
          <w:szCs w:val="20"/>
          <w:lang w:val="it-IT"/>
        </w:rPr>
        <w:t xml:space="preserve">                                                                                                 □ do il consenso </w:t>
      </w:r>
      <w:r w:rsidRPr="00DC297B">
        <w:rPr>
          <w:rFonts w:cs="Calibri"/>
          <w:sz w:val="20"/>
          <w:szCs w:val="20"/>
          <w:lang w:val="it-IT"/>
        </w:rPr>
        <w:tab/>
      </w:r>
      <w:r w:rsidRPr="00DC297B">
        <w:rPr>
          <w:rFonts w:cs="Calibri"/>
          <w:sz w:val="20"/>
          <w:szCs w:val="20"/>
          <w:lang w:val="it-IT"/>
        </w:rPr>
        <w:tab/>
        <w:t xml:space="preserve">□ nego il consenso </w:t>
      </w:r>
    </w:p>
    <w:p w14:paraId="56117240" w14:textId="77777777" w:rsidR="00DC297B" w:rsidRPr="00DC297B" w:rsidRDefault="00DC297B" w:rsidP="00DC297B">
      <w:pPr>
        <w:widowControl w:val="0"/>
        <w:tabs>
          <w:tab w:val="left" w:pos="283"/>
        </w:tabs>
        <w:spacing w:after="0"/>
        <w:ind w:left="283" w:hanging="283"/>
        <w:rPr>
          <w:bCs/>
          <w:i/>
          <w:sz w:val="20"/>
          <w:szCs w:val="20"/>
          <w:highlight w:val="yellow"/>
          <w:lang w:val="it-IT"/>
        </w:rPr>
      </w:pPr>
    </w:p>
    <w:p w14:paraId="7658D1F2" w14:textId="77777777" w:rsidR="00DC297B" w:rsidRPr="00DC297B" w:rsidRDefault="00DC297B" w:rsidP="00DC297B">
      <w:pPr>
        <w:widowControl w:val="0"/>
        <w:tabs>
          <w:tab w:val="left" w:pos="0"/>
        </w:tabs>
        <w:spacing w:after="0"/>
        <w:rPr>
          <w:bCs/>
          <w:sz w:val="20"/>
          <w:szCs w:val="20"/>
          <w:lang w:val="it-IT"/>
        </w:rPr>
      </w:pPr>
      <w:r w:rsidRPr="00DC297B">
        <w:rPr>
          <w:bCs/>
          <w:i/>
          <w:sz w:val="20"/>
          <w:szCs w:val="20"/>
          <w:highlight w:val="yellow"/>
          <w:lang w:val="it-IT"/>
        </w:rPr>
        <w:t>(in caso di risposta positiva )</w:t>
      </w:r>
      <w:r w:rsidRPr="00DC297B">
        <w:rPr>
          <w:sz w:val="20"/>
          <w:szCs w:val="20"/>
          <w:lang w:val="it-IT"/>
        </w:rPr>
        <w:t xml:space="preserve"> </w:t>
      </w:r>
      <w:r w:rsidRPr="00DC297B">
        <w:rPr>
          <w:bCs/>
          <w:sz w:val="20"/>
          <w:szCs w:val="20"/>
          <w:lang w:val="it-IT"/>
        </w:rPr>
        <w:t>anche e-mail (anche tramite PEC), con messaggi telefonici preregistrati, sms e altri sistemi di messaggistica</w:t>
      </w:r>
    </w:p>
    <w:p w14:paraId="487B22CE" w14:textId="77777777" w:rsidR="00DC297B" w:rsidRPr="00DC297B" w:rsidRDefault="00DC297B" w:rsidP="00DC297B">
      <w:pPr>
        <w:widowControl w:val="0"/>
        <w:tabs>
          <w:tab w:val="left" w:pos="2194"/>
          <w:tab w:val="left" w:pos="5748"/>
        </w:tabs>
        <w:spacing w:after="0"/>
        <w:rPr>
          <w:sz w:val="20"/>
          <w:szCs w:val="20"/>
          <w:lang w:val="it-IT"/>
        </w:rPr>
      </w:pPr>
    </w:p>
    <w:p w14:paraId="36F31646" w14:textId="77777777" w:rsidR="00DC297B" w:rsidRPr="00DC297B" w:rsidRDefault="00DC297B" w:rsidP="00DC297B">
      <w:pPr>
        <w:widowControl w:val="0"/>
        <w:tabs>
          <w:tab w:val="left" w:pos="3686"/>
          <w:tab w:val="left" w:pos="5748"/>
        </w:tabs>
        <w:spacing w:after="0"/>
        <w:ind w:right="991"/>
        <w:rPr>
          <w:rFonts w:cs="Calibri"/>
          <w:sz w:val="20"/>
          <w:szCs w:val="20"/>
          <w:lang w:val="it-IT"/>
        </w:rPr>
      </w:pPr>
      <w:r w:rsidRPr="00DC297B">
        <w:rPr>
          <w:sz w:val="20"/>
          <w:szCs w:val="20"/>
          <w:lang w:val="it-IT"/>
        </w:rPr>
        <w:tab/>
        <w:t xml:space="preserve">                        </w:t>
      </w:r>
      <w:r w:rsidRPr="00DC297B">
        <w:rPr>
          <w:rFonts w:cs="Calibri"/>
          <w:sz w:val="20"/>
          <w:szCs w:val="20"/>
          <w:lang w:val="it-IT"/>
        </w:rPr>
        <w:t xml:space="preserve">□ do il consenso </w:t>
      </w:r>
      <w:r w:rsidRPr="00DC297B">
        <w:rPr>
          <w:rFonts w:cs="Calibri"/>
          <w:sz w:val="20"/>
          <w:szCs w:val="20"/>
          <w:lang w:val="it-IT"/>
        </w:rPr>
        <w:tab/>
      </w:r>
      <w:r w:rsidRPr="00DC297B">
        <w:rPr>
          <w:rFonts w:cs="Calibri"/>
          <w:sz w:val="20"/>
          <w:szCs w:val="20"/>
          <w:lang w:val="it-IT"/>
        </w:rPr>
        <w:tab/>
        <w:t xml:space="preserve">□ nego il consenso </w:t>
      </w:r>
    </w:p>
    <w:p w14:paraId="6E69CAB6" w14:textId="77777777" w:rsidR="00DC297B" w:rsidRPr="00DC297B" w:rsidRDefault="00DC297B" w:rsidP="00DC297B">
      <w:pPr>
        <w:pStyle w:val="Corpodeltesto2"/>
        <w:spacing w:line="312" w:lineRule="auto"/>
        <w:rPr>
          <w:rFonts w:ascii="Century Gothic" w:hAnsi="Century Gothic"/>
          <w:b/>
          <w:bCs/>
          <w:sz w:val="20"/>
          <w:szCs w:val="20"/>
        </w:rPr>
      </w:pPr>
    </w:p>
    <w:p w14:paraId="6B928AA5" w14:textId="77777777" w:rsidR="00DC297B" w:rsidRPr="00DC297B" w:rsidRDefault="00DC297B" w:rsidP="00DC297B">
      <w:pPr>
        <w:pStyle w:val="Corpodeltesto2"/>
        <w:numPr>
          <w:ilvl w:val="0"/>
          <w:numId w:val="27"/>
        </w:numPr>
        <w:spacing w:line="312" w:lineRule="auto"/>
        <w:rPr>
          <w:rFonts w:ascii="Century Gothic" w:hAnsi="Century Gothic"/>
          <w:b/>
          <w:bCs/>
          <w:sz w:val="20"/>
          <w:szCs w:val="20"/>
        </w:rPr>
      </w:pPr>
      <w:r w:rsidRPr="00DC297B">
        <w:rPr>
          <w:rFonts w:ascii="Century Gothic" w:hAnsi="Century Gothic"/>
          <w:b/>
          <w:bCs/>
          <w:sz w:val="20"/>
          <w:szCs w:val="20"/>
        </w:rPr>
        <w:t>invio di pubblicazioni promosse o commissionate dalla Banca e dal Credito Cooperativo riservate ai soci.</w:t>
      </w:r>
    </w:p>
    <w:p w14:paraId="6FDDD6BF" w14:textId="77777777" w:rsidR="00DC297B" w:rsidRPr="00DC297B" w:rsidRDefault="00DC297B" w:rsidP="00DC297B">
      <w:pPr>
        <w:widowControl w:val="0"/>
        <w:tabs>
          <w:tab w:val="left" w:pos="2194"/>
          <w:tab w:val="left" w:pos="5748"/>
        </w:tabs>
        <w:spacing w:after="0"/>
        <w:rPr>
          <w:rFonts w:cs="Calibri"/>
          <w:b/>
          <w:sz w:val="20"/>
          <w:szCs w:val="20"/>
          <w:lang w:val="it-IT"/>
        </w:rPr>
      </w:pPr>
    </w:p>
    <w:p w14:paraId="2C845280" w14:textId="77777777" w:rsidR="00DC297B" w:rsidRPr="00DC297B" w:rsidRDefault="00DC297B" w:rsidP="00DC297B">
      <w:pPr>
        <w:widowControl w:val="0"/>
        <w:tabs>
          <w:tab w:val="left" w:pos="3686"/>
          <w:tab w:val="left" w:pos="5748"/>
        </w:tabs>
        <w:spacing w:after="0"/>
        <w:ind w:right="991"/>
        <w:rPr>
          <w:rFonts w:cs="Calibri"/>
          <w:sz w:val="20"/>
          <w:szCs w:val="20"/>
          <w:lang w:val="it-IT"/>
        </w:rPr>
      </w:pPr>
      <w:r w:rsidRPr="00DC297B">
        <w:rPr>
          <w:rFonts w:cs="Calibri"/>
          <w:sz w:val="20"/>
          <w:szCs w:val="20"/>
          <w:lang w:val="it-IT"/>
        </w:rPr>
        <w:tab/>
        <w:t xml:space="preserve">                      □ do il consenso </w:t>
      </w:r>
      <w:r w:rsidRPr="00DC297B">
        <w:rPr>
          <w:rFonts w:cs="Calibri"/>
          <w:sz w:val="20"/>
          <w:szCs w:val="20"/>
          <w:lang w:val="it-IT"/>
        </w:rPr>
        <w:tab/>
      </w:r>
      <w:r w:rsidRPr="00DC297B">
        <w:rPr>
          <w:rFonts w:cs="Calibri"/>
          <w:sz w:val="20"/>
          <w:szCs w:val="20"/>
          <w:lang w:val="it-IT"/>
        </w:rPr>
        <w:tab/>
        <w:t xml:space="preserve">□ nego il consenso </w:t>
      </w:r>
    </w:p>
    <w:p w14:paraId="6B5DCEBD" w14:textId="77777777" w:rsidR="00DC297B" w:rsidRPr="00DC297B" w:rsidRDefault="00DC297B" w:rsidP="00DC297B">
      <w:pPr>
        <w:widowControl w:val="0"/>
        <w:tabs>
          <w:tab w:val="left" w:pos="2194"/>
          <w:tab w:val="left" w:pos="5748"/>
        </w:tabs>
        <w:spacing w:after="0"/>
        <w:rPr>
          <w:sz w:val="20"/>
          <w:szCs w:val="20"/>
          <w:lang w:val="it-IT"/>
        </w:rPr>
      </w:pPr>
    </w:p>
    <w:p w14:paraId="08D12B7D" w14:textId="77777777" w:rsidR="00DC297B" w:rsidRPr="00DC297B" w:rsidRDefault="00DC297B" w:rsidP="00DC297B">
      <w:pPr>
        <w:widowControl w:val="0"/>
        <w:tabs>
          <w:tab w:val="left" w:pos="2194"/>
          <w:tab w:val="left" w:pos="5748"/>
        </w:tabs>
        <w:spacing w:after="0"/>
        <w:rPr>
          <w:bCs/>
          <w:sz w:val="20"/>
          <w:szCs w:val="20"/>
          <w:lang w:val="it-IT"/>
        </w:rPr>
      </w:pPr>
      <w:r w:rsidRPr="00DC297B">
        <w:rPr>
          <w:bCs/>
          <w:sz w:val="20"/>
          <w:szCs w:val="20"/>
          <w:lang w:val="it-IT"/>
        </w:rPr>
        <w:t xml:space="preserve"> </w:t>
      </w:r>
      <w:r w:rsidRPr="00DC297B">
        <w:rPr>
          <w:bCs/>
          <w:sz w:val="20"/>
          <w:szCs w:val="20"/>
          <w:highlight w:val="yellow"/>
          <w:lang w:val="it-IT"/>
        </w:rPr>
        <w:t>(in caso di risposta positiva )</w:t>
      </w:r>
      <w:r w:rsidRPr="00DC297B">
        <w:rPr>
          <w:bCs/>
          <w:sz w:val="20"/>
          <w:szCs w:val="20"/>
          <w:lang w:val="it-IT"/>
        </w:rPr>
        <w:t xml:space="preserve"> anche via e-mail (anche tramite PEC)</w:t>
      </w:r>
    </w:p>
    <w:p w14:paraId="0EC20550" w14:textId="4B280C64" w:rsidR="00DC297B" w:rsidRPr="00DC297B" w:rsidRDefault="00DC297B" w:rsidP="00DC297B">
      <w:pPr>
        <w:widowControl w:val="0"/>
        <w:tabs>
          <w:tab w:val="left" w:pos="2194"/>
          <w:tab w:val="left" w:pos="5748"/>
        </w:tabs>
        <w:spacing w:after="0"/>
        <w:rPr>
          <w:rFonts w:cs="Calibri"/>
          <w:sz w:val="20"/>
          <w:szCs w:val="20"/>
          <w:lang w:val="it-IT"/>
        </w:rPr>
      </w:pPr>
      <w:r w:rsidRPr="00DC297B">
        <w:rPr>
          <w:sz w:val="20"/>
          <w:szCs w:val="20"/>
          <w:lang w:val="it-IT"/>
        </w:rPr>
        <w:t xml:space="preserve"> </w:t>
      </w:r>
      <w:r w:rsidRPr="00DC297B">
        <w:rPr>
          <w:sz w:val="20"/>
          <w:szCs w:val="20"/>
          <w:lang w:val="it-IT"/>
        </w:rPr>
        <w:tab/>
      </w:r>
      <w:r w:rsidRPr="00DC297B">
        <w:rPr>
          <w:rFonts w:cs="Calibri"/>
          <w:sz w:val="20"/>
          <w:szCs w:val="20"/>
          <w:lang w:val="it-IT"/>
        </w:rPr>
        <w:t xml:space="preserve">                                                                                                □ do il consenso </w:t>
      </w:r>
      <w:r w:rsidRPr="00DC297B">
        <w:rPr>
          <w:rFonts w:cs="Calibri"/>
          <w:sz w:val="20"/>
          <w:szCs w:val="20"/>
          <w:lang w:val="it-IT"/>
        </w:rPr>
        <w:tab/>
      </w:r>
      <w:r w:rsidRPr="00DC297B">
        <w:rPr>
          <w:rFonts w:cs="Calibri"/>
          <w:sz w:val="20"/>
          <w:szCs w:val="20"/>
          <w:lang w:val="it-IT"/>
        </w:rPr>
        <w:tab/>
        <w:t xml:space="preserve">□ nego il consenso </w:t>
      </w:r>
    </w:p>
    <w:p w14:paraId="7773EA10" w14:textId="77777777" w:rsidR="00DC297B" w:rsidRPr="00DC297B" w:rsidRDefault="00DC297B" w:rsidP="00DC297B">
      <w:pPr>
        <w:spacing w:after="0"/>
        <w:rPr>
          <w:sz w:val="20"/>
          <w:szCs w:val="20"/>
          <w:lang w:val="it-IT"/>
        </w:rPr>
      </w:pPr>
    </w:p>
    <w:p w14:paraId="34E7610C" w14:textId="77777777" w:rsidR="00DC297B" w:rsidRPr="00DC297B" w:rsidRDefault="00DC297B" w:rsidP="00DC297B">
      <w:pPr>
        <w:spacing w:after="0"/>
        <w:rPr>
          <w:sz w:val="20"/>
          <w:szCs w:val="20"/>
          <w:lang w:val="it-IT"/>
        </w:rPr>
      </w:pPr>
    </w:p>
    <w:p w14:paraId="2B82DF4E" w14:textId="77777777" w:rsidR="00DC297B" w:rsidRPr="00DC297B" w:rsidRDefault="00DC297B" w:rsidP="00DC297B">
      <w:pPr>
        <w:spacing w:after="0"/>
        <w:rPr>
          <w:sz w:val="20"/>
          <w:szCs w:val="20"/>
          <w:lang w:val="it-IT"/>
        </w:rPr>
      </w:pPr>
    </w:p>
    <w:p w14:paraId="1A0E849C" w14:textId="7C514981" w:rsidR="00551770" w:rsidRPr="00DC297B" w:rsidRDefault="00DC297B" w:rsidP="00DC297B">
      <w:pPr>
        <w:spacing w:after="0"/>
        <w:rPr>
          <w:rFonts w:eastAsiaTheme="minorEastAsia"/>
          <w:sz w:val="20"/>
          <w:szCs w:val="20"/>
          <w:lang w:val="it-IT"/>
        </w:rPr>
      </w:pPr>
      <w:r w:rsidRPr="00DC297B">
        <w:rPr>
          <w:rFonts w:cs="Calibri"/>
          <w:sz w:val="20"/>
          <w:szCs w:val="20"/>
          <w:lang w:val="it-IT"/>
        </w:rPr>
        <w:t>DATA</w:t>
      </w:r>
      <w:r w:rsidRPr="00DC297B">
        <w:rPr>
          <w:rFonts w:cs="Calibri"/>
          <w:sz w:val="20"/>
          <w:szCs w:val="20"/>
          <w:lang w:val="it-IT"/>
        </w:rPr>
        <w:tab/>
      </w:r>
      <w:r w:rsidRPr="00DC297B">
        <w:rPr>
          <w:rFonts w:cs="Calibri"/>
          <w:sz w:val="20"/>
          <w:szCs w:val="20"/>
          <w:lang w:val="it-IT"/>
        </w:rPr>
        <w:tab/>
      </w:r>
      <w:r w:rsidRPr="00DC297B">
        <w:rPr>
          <w:rFonts w:cs="Calibri"/>
          <w:sz w:val="20"/>
          <w:szCs w:val="20"/>
          <w:lang w:val="it-IT"/>
        </w:rPr>
        <w:tab/>
      </w:r>
      <w:r w:rsidRPr="00DC297B">
        <w:rPr>
          <w:rFonts w:cs="Calibri"/>
          <w:sz w:val="20"/>
          <w:szCs w:val="20"/>
          <w:lang w:val="it-IT"/>
        </w:rPr>
        <w:tab/>
      </w:r>
      <w:r w:rsidRPr="00DC297B">
        <w:rPr>
          <w:rFonts w:cs="Calibri"/>
          <w:sz w:val="20"/>
          <w:szCs w:val="20"/>
          <w:lang w:val="it-IT"/>
        </w:rPr>
        <w:tab/>
      </w:r>
      <w:r w:rsidRPr="00DC297B">
        <w:rPr>
          <w:rFonts w:cs="Calibri"/>
          <w:sz w:val="20"/>
          <w:szCs w:val="20"/>
          <w:lang w:val="it-IT"/>
        </w:rPr>
        <w:tab/>
        <w:t>FIRMA (del socio/aspirante socio)</w:t>
      </w:r>
    </w:p>
    <w:sectPr w:rsidR="00551770" w:rsidRPr="00DC297B" w:rsidSect="004A3C18">
      <w:headerReference w:type="default" r:id="rId8"/>
      <w:footerReference w:type="default" r:id="rId9"/>
      <w:pgSz w:w="11906" w:h="16838"/>
      <w:pgMar w:top="2161"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FFDA" w14:textId="77777777" w:rsidR="00B60074" w:rsidRDefault="00B60074" w:rsidP="00683DF5">
      <w:r>
        <w:separator/>
      </w:r>
    </w:p>
  </w:endnote>
  <w:endnote w:type="continuationSeparator" w:id="0">
    <w:p w14:paraId="38ED2602" w14:textId="77777777" w:rsidR="00B60074" w:rsidRDefault="00B60074"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88CA" w14:textId="33DBE031" w:rsidR="007C159A" w:rsidRPr="00DC297B" w:rsidRDefault="00DC297B" w:rsidP="00DC297B">
    <w:pPr>
      <w:pStyle w:val="Pidipagina"/>
      <w:rPr>
        <w:lang w:val="it-IT"/>
      </w:rPr>
    </w:pPr>
    <w:r>
      <w:rPr>
        <w:lang w:val="it-IT"/>
      </w:rPr>
      <w:t xml:space="preserve">Informativa per </w:t>
    </w:r>
    <w:proofErr w:type="spellStart"/>
    <w:r>
      <w:rPr>
        <w:lang w:val="it-IT"/>
      </w:rPr>
      <w:t>Soci_aspiranti</w:t>
    </w:r>
    <w:proofErr w:type="spellEnd"/>
    <w:r>
      <w:rPr>
        <w:lang w:val="it-IT"/>
      </w:rPr>
      <w:t xml:space="preserve"> soci v. 1.0 </w:t>
    </w:r>
    <w:proofErr w:type="spellStart"/>
    <w:r>
      <w:rPr>
        <w:lang w:val="it-IT"/>
      </w:rPr>
      <w:t>dd</w:t>
    </w:r>
    <w:proofErr w:type="spellEnd"/>
    <w:r>
      <w:rPr>
        <w:lang w:val="it-IT"/>
      </w:rPr>
      <w:t>. 20.11.2019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B14F" w14:textId="77777777" w:rsidR="00B60074" w:rsidRDefault="00B60074" w:rsidP="00683DF5">
      <w:r>
        <w:separator/>
      </w:r>
    </w:p>
  </w:footnote>
  <w:footnote w:type="continuationSeparator" w:id="0">
    <w:p w14:paraId="4800B168" w14:textId="77777777" w:rsidR="00B60074" w:rsidRDefault="00B60074"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7BE2" w14:textId="77777777" w:rsidR="0085566F" w:rsidRDefault="00F049FD" w:rsidP="007C159A">
    <w:pPr>
      <w:shd w:val="clear" w:color="auto" w:fill="auto"/>
      <w:ind w:right="1"/>
    </w:pPr>
    <w:r>
      <w:rPr>
        <w:noProof/>
        <w:lang w:val="it-IT"/>
      </w:rPr>
      <w:drawing>
        <wp:anchor distT="0" distB="0" distL="114300" distR="114300" simplePos="0" relativeHeight="251658240" behindDoc="0" locked="0" layoutInCell="1" allowOverlap="1" wp14:anchorId="2D0BD94F" wp14:editId="4302B013">
          <wp:simplePos x="0" y="0"/>
          <wp:positionH relativeFrom="column">
            <wp:posOffset>-448310</wp:posOffset>
          </wp:positionH>
          <wp:positionV relativeFrom="paragraph">
            <wp:posOffset>-3175</wp:posOffset>
          </wp:positionV>
          <wp:extent cx="7555865" cy="100266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02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FA4031"/>
    <w:multiLevelType w:val="hybridMultilevel"/>
    <w:tmpl w:val="AF969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E082C"/>
    <w:multiLevelType w:val="hybridMultilevel"/>
    <w:tmpl w:val="A50646BE"/>
    <w:lvl w:ilvl="0" w:tplc="29B0A046">
      <w:start w:val="19"/>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B52DD5"/>
    <w:multiLevelType w:val="hybridMultilevel"/>
    <w:tmpl w:val="8960A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8C78E4"/>
    <w:multiLevelType w:val="hybridMultilevel"/>
    <w:tmpl w:val="78025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2" w15:restartNumberingAfterBreak="0">
    <w:nsid w:val="6F8E6E6C"/>
    <w:multiLevelType w:val="hybridMultilevel"/>
    <w:tmpl w:val="39524DEC"/>
    <w:lvl w:ilvl="0" w:tplc="0A5E254C">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18"/>
  </w:num>
  <w:num w:numId="4">
    <w:abstractNumId w:val="10"/>
  </w:num>
  <w:num w:numId="5">
    <w:abstractNumId w:val="24"/>
  </w:num>
  <w:num w:numId="6">
    <w:abstractNumId w:val="16"/>
  </w:num>
  <w:num w:numId="7">
    <w:abstractNumId w:val="5"/>
  </w:num>
  <w:num w:numId="8">
    <w:abstractNumId w:val="25"/>
  </w:num>
  <w:num w:numId="9">
    <w:abstractNumId w:val="15"/>
  </w:num>
  <w:num w:numId="10">
    <w:abstractNumId w:val="0"/>
  </w:num>
  <w:num w:numId="11">
    <w:abstractNumId w:val="19"/>
  </w:num>
  <w:num w:numId="12">
    <w:abstractNumId w:val="8"/>
  </w:num>
  <w:num w:numId="13">
    <w:abstractNumId w:val="2"/>
  </w:num>
  <w:num w:numId="14">
    <w:abstractNumId w:val="20"/>
  </w:num>
  <w:num w:numId="15">
    <w:abstractNumId w:val="12"/>
  </w:num>
  <w:num w:numId="16">
    <w:abstractNumId w:val="4"/>
  </w:num>
  <w:num w:numId="17">
    <w:abstractNumId w:val="26"/>
  </w:num>
  <w:num w:numId="18">
    <w:abstractNumId w:val="11"/>
  </w:num>
  <w:num w:numId="19">
    <w:abstractNumId w:val="23"/>
  </w:num>
  <w:num w:numId="20">
    <w:abstractNumId w:val="6"/>
  </w:num>
  <w:num w:numId="21">
    <w:abstractNumId w:val="13"/>
  </w:num>
  <w:num w:numId="22">
    <w:abstractNumId w:val="22"/>
  </w:num>
  <w:num w:numId="23">
    <w:abstractNumId w:val="1"/>
  </w:num>
  <w:num w:numId="24">
    <w:abstractNumId w:val="17"/>
  </w:num>
  <w:num w:numId="25">
    <w:abstractNumId w:val="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F"/>
    <w:rsid w:val="0004688E"/>
    <w:rsid w:val="000651CF"/>
    <w:rsid w:val="0008467A"/>
    <w:rsid w:val="000865B8"/>
    <w:rsid w:val="000A2DB5"/>
    <w:rsid w:val="000A460C"/>
    <w:rsid w:val="000F0855"/>
    <w:rsid w:val="001071BE"/>
    <w:rsid w:val="00130FE3"/>
    <w:rsid w:val="00132363"/>
    <w:rsid w:val="0014540C"/>
    <w:rsid w:val="00156782"/>
    <w:rsid w:val="00166DE2"/>
    <w:rsid w:val="001C3023"/>
    <w:rsid w:val="001D1DA2"/>
    <w:rsid w:val="001D645C"/>
    <w:rsid w:val="001E3E61"/>
    <w:rsid w:val="001F0142"/>
    <w:rsid w:val="00263A13"/>
    <w:rsid w:val="002835FA"/>
    <w:rsid w:val="00292EA7"/>
    <w:rsid w:val="002A079E"/>
    <w:rsid w:val="002A7326"/>
    <w:rsid w:val="002B1F54"/>
    <w:rsid w:val="002B7F3E"/>
    <w:rsid w:val="002D6AA3"/>
    <w:rsid w:val="002E73C7"/>
    <w:rsid w:val="002F110F"/>
    <w:rsid w:val="002F3435"/>
    <w:rsid w:val="002F6529"/>
    <w:rsid w:val="00333A22"/>
    <w:rsid w:val="00366BA2"/>
    <w:rsid w:val="003A320A"/>
    <w:rsid w:val="003D2306"/>
    <w:rsid w:val="003D293F"/>
    <w:rsid w:val="003F00DF"/>
    <w:rsid w:val="00443AAF"/>
    <w:rsid w:val="004508A3"/>
    <w:rsid w:val="004708F9"/>
    <w:rsid w:val="00475E33"/>
    <w:rsid w:val="004771A0"/>
    <w:rsid w:val="00491BEE"/>
    <w:rsid w:val="00497464"/>
    <w:rsid w:val="004A3C18"/>
    <w:rsid w:val="004B3EF1"/>
    <w:rsid w:val="004B769A"/>
    <w:rsid w:val="004C35F1"/>
    <w:rsid w:val="004D31BF"/>
    <w:rsid w:val="004E14DA"/>
    <w:rsid w:val="0051432B"/>
    <w:rsid w:val="00534DF3"/>
    <w:rsid w:val="005361ED"/>
    <w:rsid w:val="00551770"/>
    <w:rsid w:val="005567BB"/>
    <w:rsid w:val="00584AC1"/>
    <w:rsid w:val="00586FCD"/>
    <w:rsid w:val="0059742E"/>
    <w:rsid w:val="005A20A2"/>
    <w:rsid w:val="005D1417"/>
    <w:rsid w:val="005F1A4B"/>
    <w:rsid w:val="00613EB5"/>
    <w:rsid w:val="00625F08"/>
    <w:rsid w:val="00632A43"/>
    <w:rsid w:val="00653144"/>
    <w:rsid w:val="00683DF5"/>
    <w:rsid w:val="006A61C9"/>
    <w:rsid w:val="006A71CD"/>
    <w:rsid w:val="006F4372"/>
    <w:rsid w:val="00701A67"/>
    <w:rsid w:val="00711DCD"/>
    <w:rsid w:val="00723CA1"/>
    <w:rsid w:val="007473EE"/>
    <w:rsid w:val="00760DCF"/>
    <w:rsid w:val="00763BA9"/>
    <w:rsid w:val="0076797D"/>
    <w:rsid w:val="00782198"/>
    <w:rsid w:val="007840AB"/>
    <w:rsid w:val="0079148C"/>
    <w:rsid w:val="007B5931"/>
    <w:rsid w:val="007B694E"/>
    <w:rsid w:val="007C159A"/>
    <w:rsid w:val="007D1B61"/>
    <w:rsid w:val="007F1E22"/>
    <w:rsid w:val="007F5CE9"/>
    <w:rsid w:val="00803CD5"/>
    <w:rsid w:val="008346D5"/>
    <w:rsid w:val="0085566F"/>
    <w:rsid w:val="00872757"/>
    <w:rsid w:val="008A32F5"/>
    <w:rsid w:val="008B2F25"/>
    <w:rsid w:val="008C71F2"/>
    <w:rsid w:val="008D21AB"/>
    <w:rsid w:val="008F6296"/>
    <w:rsid w:val="0091221A"/>
    <w:rsid w:val="00945C09"/>
    <w:rsid w:val="00977444"/>
    <w:rsid w:val="00982D33"/>
    <w:rsid w:val="009F11B9"/>
    <w:rsid w:val="00A02F19"/>
    <w:rsid w:val="00A40FEA"/>
    <w:rsid w:val="00A45872"/>
    <w:rsid w:val="00AC2304"/>
    <w:rsid w:val="00AD095F"/>
    <w:rsid w:val="00B02006"/>
    <w:rsid w:val="00B12AF4"/>
    <w:rsid w:val="00B42E3B"/>
    <w:rsid w:val="00B52811"/>
    <w:rsid w:val="00B60074"/>
    <w:rsid w:val="00B7736D"/>
    <w:rsid w:val="00B9106E"/>
    <w:rsid w:val="00BA4652"/>
    <w:rsid w:val="00BB0381"/>
    <w:rsid w:val="00BB21DE"/>
    <w:rsid w:val="00BB4B7E"/>
    <w:rsid w:val="00BD0C61"/>
    <w:rsid w:val="00BD5FB0"/>
    <w:rsid w:val="00BF3010"/>
    <w:rsid w:val="00C569E5"/>
    <w:rsid w:val="00C7663F"/>
    <w:rsid w:val="00C92264"/>
    <w:rsid w:val="00CA0AE4"/>
    <w:rsid w:val="00CF3EE3"/>
    <w:rsid w:val="00D05BE9"/>
    <w:rsid w:val="00D22DE2"/>
    <w:rsid w:val="00D26753"/>
    <w:rsid w:val="00D83DD6"/>
    <w:rsid w:val="00DC297B"/>
    <w:rsid w:val="00DC695B"/>
    <w:rsid w:val="00DE122F"/>
    <w:rsid w:val="00E079A1"/>
    <w:rsid w:val="00E47280"/>
    <w:rsid w:val="00E507B4"/>
    <w:rsid w:val="00E6338A"/>
    <w:rsid w:val="00EA5AAA"/>
    <w:rsid w:val="00EA79A3"/>
    <w:rsid w:val="00EC5D0C"/>
    <w:rsid w:val="00EE52A4"/>
    <w:rsid w:val="00F02DA3"/>
    <w:rsid w:val="00F03F0D"/>
    <w:rsid w:val="00F049FD"/>
    <w:rsid w:val="00F108F7"/>
    <w:rsid w:val="00F15B4D"/>
    <w:rsid w:val="00F22EFA"/>
    <w:rsid w:val="00F23F77"/>
    <w:rsid w:val="00F635D3"/>
    <w:rsid w:val="00FA6585"/>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B04C840"/>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nhideWhenUsed/>
    <w:rsid w:val="00F03F0D"/>
    <w:rPr>
      <w:color w:val="0000FF" w:themeColor="hyperlink"/>
      <w:u w:val="single"/>
    </w:rPr>
  </w:style>
  <w:style w:type="table" w:styleId="Grigliatabella">
    <w:name w:val="Table Grid"/>
    <w:basedOn w:val="Tabellanormale"/>
    <w:rsid w:val="005A2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C297B"/>
    <w:pPr>
      <w:shd w:val="clear" w:color="auto" w:fill="auto"/>
      <w:tabs>
        <w:tab w:val="clear" w:pos="567"/>
        <w:tab w:val="clear" w:pos="1134"/>
        <w:tab w:val="clear" w:pos="1701"/>
        <w:tab w:val="clear" w:pos="2268"/>
        <w:tab w:val="clear" w:pos="2835"/>
      </w:tabs>
      <w:spacing w:after="0" w:line="240" w:lineRule="auto"/>
      <w:jc w:val="center"/>
    </w:pPr>
    <w:rPr>
      <w:rFonts w:ascii="Times New Roman" w:hAnsi="Times New Roman" w:cs="Times New Roman"/>
      <w:b/>
      <w:bCs/>
      <w:color w:val="auto"/>
      <w:sz w:val="24"/>
      <w:szCs w:val="24"/>
      <w:lang w:val="it-IT"/>
    </w:rPr>
  </w:style>
  <w:style w:type="character" w:customStyle="1" w:styleId="CorpotestoCarattere">
    <w:name w:val="Corpo testo Carattere"/>
    <w:basedOn w:val="Carpredefinitoparagrafo"/>
    <w:link w:val="Corpotesto"/>
    <w:rsid w:val="00DC297B"/>
    <w:rPr>
      <w:rFonts w:ascii="Times New Roman" w:eastAsia="Times New Roman" w:hAnsi="Times New Roman" w:cs="Times New Roman"/>
      <w:b/>
      <w:bCs/>
      <w:sz w:val="24"/>
      <w:szCs w:val="24"/>
    </w:rPr>
  </w:style>
  <w:style w:type="paragraph" w:styleId="Corpodeltesto2">
    <w:name w:val="Body Text 2"/>
    <w:basedOn w:val="Normale"/>
    <w:link w:val="Corpodeltesto2Carattere"/>
    <w:rsid w:val="00DC297B"/>
    <w:pPr>
      <w:shd w:val="clear" w:color="auto" w:fill="auto"/>
      <w:tabs>
        <w:tab w:val="clear" w:pos="567"/>
        <w:tab w:val="clear" w:pos="1134"/>
        <w:tab w:val="clear" w:pos="1701"/>
        <w:tab w:val="clear" w:pos="2268"/>
        <w:tab w:val="clear" w:pos="2835"/>
      </w:tabs>
      <w:spacing w:after="0" w:line="360" w:lineRule="auto"/>
    </w:pPr>
    <w:rPr>
      <w:rFonts w:ascii="Times New Roman" w:hAnsi="Times New Roman" w:cs="Times New Roman"/>
      <w:color w:val="auto"/>
      <w:sz w:val="24"/>
      <w:szCs w:val="24"/>
      <w:lang w:val="it-IT"/>
    </w:rPr>
  </w:style>
  <w:style w:type="character" w:customStyle="1" w:styleId="Corpodeltesto2Carattere">
    <w:name w:val="Corpo del testo 2 Carattere"/>
    <w:basedOn w:val="Carpredefinitoparagrafo"/>
    <w:link w:val="Corpodeltesto2"/>
    <w:rsid w:val="00DC297B"/>
    <w:rPr>
      <w:rFonts w:ascii="Times New Roman" w:eastAsia="Times New Roman" w:hAnsi="Times New Roman" w:cs="Times New Roman"/>
      <w:sz w:val="24"/>
      <w:szCs w:val="24"/>
    </w:rPr>
  </w:style>
  <w:style w:type="paragraph" w:styleId="Testonormale">
    <w:name w:val="Plain Text"/>
    <w:basedOn w:val="Normale"/>
    <w:link w:val="TestonormaleCarattere"/>
    <w:rsid w:val="00DC297B"/>
    <w:pPr>
      <w:shd w:val="clear" w:color="auto" w:fill="auto"/>
      <w:tabs>
        <w:tab w:val="clear" w:pos="567"/>
        <w:tab w:val="clear" w:pos="1134"/>
        <w:tab w:val="clear" w:pos="1701"/>
        <w:tab w:val="clear" w:pos="2268"/>
        <w:tab w:val="clear" w:pos="2835"/>
      </w:tabs>
      <w:spacing w:after="0" w:line="240" w:lineRule="auto"/>
      <w:jc w:val="left"/>
    </w:pPr>
    <w:rPr>
      <w:rFonts w:ascii="Courier New" w:hAnsi="Courier New" w:cs="Times New Roman"/>
      <w:color w:val="auto"/>
      <w:sz w:val="20"/>
      <w:szCs w:val="20"/>
      <w:lang w:val="it-IT"/>
    </w:rPr>
  </w:style>
  <w:style w:type="character" w:customStyle="1" w:styleId="TestonormaleCarattere">
    <w:name w:val="Testo normale Carattere"/>
    <w:basedOn w:val="Carpredefinitoparagrafo"/>
    <w:link w:val="Testonormale"/>
    <w:rsid w:val="00DC297B"/>
    <w:rPr>
      <w:rFonts w:ascii="Courier New" w:eastAsia="Times New Roman" w:hAnsi="Courier New" w:cs="Times New Roman"/>
      <w:sz w:val="20"/>
      <w:szCs w:val="20"/>
    </w:rPr>
  </w:style>
  <w:style w:type="paragraph" w:styleId="Rientrocorpodeltesto">
    <w:name w:val="Body Text Indent"/>
    <w:basedOn w:val="Normale"/>
    <w:link w:val="RientrocorpodeltestoCarattere"/>
    <w:rsid w:val="00DC297B"/>
    <w:pPr>
      <w:shd w:val="clear" w:color="auto" w:fill="auto"/>
      <w:tabs>
        <w:tab w:val="clear" w:pos="567"/>
        <w:tab w:val="clear" w:pos="1134"/>
        <w:tab w:val="clear" w:pos="1701"/>
        <w:tab w:val="clear" w:pos="2268"/>
        <w:tab w:val="clear" w:pos="2835"/>
      </w:tabs>
      <w:spacing w:after="120" w:line="240" w:lineRule="auto"/>
      <w:ind w:left="283"/>
      <w:jc w:val="left"/>
    </w:pPr>
    <w:rPr>
      <w:rFonts w:ascii="Times New Roman" w:hAnsi="Times New Roman" w:cs="Times New Roman"/>
      <w:color w:val="auto"/>
      <w:sz w:val="24"/>
      <w:szCs w:val="24"/>
      <w:lang w:val="it-IT"/>
    </w:rPr>
  </w:style>
  <w:style w:type="character" w:customStyle="1" w:styleId="RientrocorpodeltestoCarattere">
    <w:name w:val="Rientro corpo del testo Carattere"/>
    <w:basedOn w:val="Carpredefinitoparagrafo"/>
    <w:link w:val="Rientrocorpodeltesto"/>
    <w:rsid w:val="00DC2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2279-804D-4D3D-8253-BAD6F368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4DF59ABC.dotm</Template>
  <TotalTime>2</TotalTime>
  <Pages>6</Pages>
  <Words>2353</Words>
  <Characters>13416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Renzo Ciola</cp:lastModifiedBy>
  <cp:revision>3</cp:revision>
  <cp:lastPrinted>2019-08-22T09:52:00Z</cp:lastPrinted>
  <dcterms:created xsi:type="dcterms:W3CDTF">2020-02-04T11:43:00Z</dcterms:created>
  <dcterms:modified xsi:type="dcterms:W3CDTF">2020-02-04T11:47:00Z</dcterms:modified>
</cp:coreProperties>
</file>